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80A" w:rsidRPr="00E03213" w:rsidRDefault="00A2780A" w:rsidP="00A2780A">
      <w:pPr>
        <w:spacing w:after="0" w:line="240" w:lineRule="auto"/>
        <w:ind w:left="1080"/>
        <w:jc w:val="center"/>
        <w:rPr>
          <w:rFonts w:ascii="Times New Roman" w:hAnsi="Times New Roman"/>
          <w:b/>
          <w:shadow/>
          <w:color w:val="005E5C"/>
          <w:spacing w:val="-4"/>
          <w:sz w:val="32"/>
          <w:szCs w:val="32"/>
        </w:rPr>
      </w:pPr>
      <w:r w:rsidRPr="00E03213">
        <w:rPr>
          <w:rFonts w:ascii="Times New Roman" w:hAnsi="Times New Roman"/>
          <w:b/>
          <w:shadow/>
          <w:color w:val="005E5C"/>
          <w:spacing w:val="-4"/>
          <w:sz w:val="32"/>
          <w:szCs w:val="32"/>
        </w:rPr>
        <w:t>Регистрация для участия в ЕГЭ</w:t>
      </w:r>
    </w:p>
    <w:p w:rsidR="00A2780A" w:rsidRPr="00A37F9E" w:rsidRDefault="00A2780A" w:rsidP="00A2780A">
      <w:pPr>
        <w:spacing w:after="0" w:line="240" w:lineRule="auto"/>
        <w:ind w:left="1080"/>
        <w:jc w:val="center"/>
        <w:rPr>
          <w:rFonts w:ascii="Times New Roman" w:hAnsi="Times New Roman"/>
          <w:b/>
          <w:color w:val="4672A8"/>
          <w:spacing w:val="-4"/>
          <w:sz w:val="32"/>
          <w:szCs w:val="32"/>
        </w:rPr>
      </w:pPr>
    </w:p>
    <w:p w:rsidR="00A2780A" w:rsidRPr="00A37F9E" w:rsidRDefault="00A2780A" w:rsidP="00A2780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2"/>
          <w:szCs w:val="32"/>
        </w:rPr>
      </w:pPr>
      <w:r w:rsidRPr="0035495D">
        <w:rPr>
          <w:rFonts w:ascii="Times New Roman" w:hAnsi="Times New Roman"/>
          <w:b/>
          <w:color w:val="C24C34"/>
          <w:spacing w:val="-4"/>
          <w:sz w:val="32"/>
          <w:szCs w:val="32"/>
        </w:rPr>
        <w:t xml:space="preserve">Для </w:t>
      </w:r>
      <w:proofErr w:type="gramStart"/>
      <w:r w:rsidRPr="0035495D">
        <w:rPr>
          <w:rFonts w:ascii="Times New Roman" w:hAnsi="Times New Roman"/>
          <w:b/>
          <w:color w:val="C24C34"/>
          <w:spacing w:val="-4"/>
          <w:sz w:val="32"/>
          <w:szCs w:val="32"/>
        </w:rPr>
        <w:t>участия</w:t>
      </w:r>
      <w:proofErr w:type="gramEnd"/>
      <w:r w:rsidRPr="00A37F9E">
        <w:rPr>
          <w:rFonts w:ascii="Times New Roman" w:hAnsi="Times New Roman"/>
          <w:spacing w:val="-4"/>
          <w:sz w:val="32"/>
          <w:szCs w:val="32"/>
        </w:rPr>
        <w:t xml:space="preserve"> в ЕГЭ обучающиеся подают заявление до 1 февраля.</w:t>
      </w:r>
    </w:p>
    <w:p w:rsidR="00A2780A" w:rsidRPr="00A37F9E" w:rsidRDefault="00A2780A" w:rsidP="00A2780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2"/>
          <w:szCs w:val="32"/>
        </w:rPr>
      </w:pPr>
      <w:r w:rsidRPr="00A37F9E">
        <w:rPr>
          <w:rFonts w:ascii="Times New Roman" w:hAnsi="Times New Roman"/>
          <w:spacing w:val="-4"/>
          <w:sz w:val="32"/>
          <w:szCs w:val="32"/>
        </w:rPr>
        <w:t xml:space="preserve">Заявление подаётся </w:t>
      </w:r>
      <w:r w:rsidRPr="0035495D">
        <w:rPr>
          <w:rFonts w:ascii="Times New Roman" w:hAnsi="Times New Roman"/>
          <w:b/>
          <w:color w:val="C24C34"/>
          <w:spacing w:val="-4"/>
          <w:sz w:val="32"/>
          <w:szCs w:val="32"/>
        </w:rPr>
        <w:t>в организацию</w:t>
      </w:r>
      <w:r w:rsidRPr="00A37F9E">
        <w:rPr>
          <w:rFonts w:ascii="Times New Roman" w:hAnsi="Times New Roman"/>
          <w:spacing w:val="-4"/>
          <w:sz w:val="32"/>
          <w:szCs w:val="32"/>
        </w:rPr>
        <w:t xml:space="preserve">, в которой </w:t>
      </w:r>
      <w:proofErr w:type="gramStart"/>
      <w:r w:rsidRPr="00A37F9E">
        <w:rPr>
          <w:rFonts w:ascii="Times New Roman" w:hAnsi="Times New Roman"/>
          <w:spacing w:val="-4"/>
          <w:sz w:val="32"/>
          <w:szCs w:val="32"/>
        </w:rPr>
        <w:t>обучающийся</w:t>
      </w:r>
      <w:proofErr w:type="gramEnd"/>
      <w:r w:rsidRPr="00A37F9E">
        <w:rPr>
          <w:rFonts w:ascii="Times New Roman" w:hAnsi="Times New Roman"/>
          <w:spacing w:val="-4"/>
          <w:sz w:val="32"/>
          <w:szCs w:val="32"/>
        </w:rPr>
        <w:t xml:space="preserve"> осваивал образовательные программы среднего общего образования.</w:t>
      </w:r>
    </w:p>
    <w:p w:rsidR="00A2780A" w:rsidRPr="00A37F9E" w:rsidRDefault="00A2780A" w:rsidP="00A2780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2"/>
          <w:szCs w:val="32"/>
        </w:rPr>
      </w:pPr>
      <w:r w:rsidRPr="00A37F9E">
        <w:rPr>
          <w:rFonts w:ascii="Times New Roman" w:hAnsi="Times New Roman"/>
          <w:spacing w:val="-4"/>
          <w:sz w:val="32"/>
          <w:szCs w:val="32"/>
        </w:rPr>
        <w:t xml:space="preserve">В заявлении указываются выбранные обучающимся </w:t>
      </w:r>
      <w:r w:rsidRPr="0035495D">
        <w:rPr>
          <w:rFonts w:ascii="Times New Roman" w:hAnsi="Times New Roman"/>
          <w:b/>
          <w:color w:val="C24C34"/>
          <w:spacing w:val="-4"/>
          <w:sz w:val="32"/>
          <w:szCs w:val="32"/>
        </w:rPr>
        <w:t>предметы</w:t>
      </w:r>
      <w:r w:rsidRPr="00A37F9E">
        <w:rPr>
          <w:rFonts w:ascii="Times New Roman" w:hAnsi="Times New Roman"/>
          <w:spacing w:val="-4"/>
          <w:sz w:val="32"/>
          <w:szCs w:val="32"/>
        </w:rPr>
        <w:t xml:space="preserve">, уровень ЕГЭ по математике, </w:t>
      </w:r>
      <w:r w:rsidRPr="0035495D">
        <w:rPr>
          <w:rFonts w:ascii="Times New Roman" w:hAnsi="Times New Roman"/>
          <w:b/>
          <w:color w:val="C24C34"/>
          <w:spacing w:val="-4"/>
          <w:sz w:val="32"/>
          <w:szCs w:val="32"/>
        </w:rPr>
        <w:t>форма</w:t>
      </w:r>
      <w:r w:rsidRPr="00A37F9E">
        <w:rPr>
          <w:rFonts w:ascii="Times New Roman" w:hAnsi="Times New Roman"/>
          <w:spacing w:val="-4"/>
          <w:sz w:val="32"/>
          <w:szCs w:val="32"/>
        </w:rPr>
        <w:t xml:space="preserve"> (формы) ГИА.</w:t>
      </w:r>
    </w:p>
    <w:p w:rsidR="00A2780A" w:rsidRPr="00A37F9E" w:rsidRDefault="00A2780A" w:rsidP="00A2780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2"/>
          <w:szCs w:val="32"/>
        </w:rPr>
      </w:pPr>
      <w:r w:rsidRPr="0035495D">
        <w:rPr>
          <w:rFonts w:ascii="Times New Roman" w:hAnsi="Times New Roman"/>
          <w:b/>
          <w:color w:val="C24C34"/>
          <w:sz w:val="32"/>
          <w:szCs w:val="32"/>
        </w:rPr>
        <w:t>Изменить</w:t>
      </w:r>
      <w:r w:rsidRPr="00A37F9E">
        <w:rPr>
          <w:rFonts w:ascii="Times New Roman" w:hAnsi="Times New Roman"/>
          <w:sz w:val="32"/>
          <w:szCs w:val="32"/>
        </w:rPr>
        <w:t xml:space="preserve"> перечень экзаменов после 1 февраля возможно </w:t>
      </w:r>
      <w:r w:rsidRPr="0035495D">
        <w:rPr>
          <w:rFonts w:ascii="Times New Roman" w:hAnsi="Times New Roman"/>
          <w:b/>
          <w:color w:val="C24C34"/>
          <w:sz w:val="32"/>
          <w:szCs w:val="32"/>
        </w:rPr>
        <w:t>только</w:t>
      </w:r>
      <w:r w:rsidRPr="00A37F9E">
        <w:rPr>
          <w:rFonts w:ascii="Times New Roman" w:hAnsi="Times New Roman"/>
          <w:b/>
          <w:color w:val="D60000"/>
          <w:sz w:val="32"/>
          <w:szCs w:val="32"/>
        </w:rPr>
        <w:t xml:space="preserve"> </w:t>
      </w:r>
      <w:r w:rsidRPr="0035495D">
        <w:rPr>
          <w:rFonts w:ascii="Times New Roman" w:hAnsi="Times New Roman"/>
          <w:b/>
          <w:color w:val="C24C34"/>
          <w:sz w:val="32"/>
          <w:szCs w:val="32"/>
        </w:rPr>
        <w:t>при наличии уважительных причин, подтверждённых документально</w:t>
      </w:r>
      <w:r w:rsidRPr="0035495D">
        <w:rPr>
          <w:rFonts w:ascii="Times New Roman" w:hAnsi="Times New Roman"/>
          <w:color w:val="C24C34"/>
          <w:sz w:val="32"/>
          <w:szCs w:val="32"/>
        </w:rPr>
        <w:t>,</w:t>
      </w:r>
      <w:r w:rsidRPr="00A37F9E">
        <w:rPr>
          <w:rFonts w:ascii="Times New Roman" w:hAnsi="Times New Roman"/>
          <w:sz w:val="32"/>
          <w:szCs w:val="32"/>
        </w:rPr>
        <w:t xml:space="preserve"> не позднее, чем за 2 недели до проведения соответствующего экзамена. </w:t>
      </w:r>
      <w:r w:rsidRPr="0035495D">
        <w:rPr>
          <w:rFonts w:ascii="Times New Roman" w:hAnsi="Times New Roman"/>
          <w:b/>
          <w:color w:val="C24C34"/>
          <w:sz w:val="32"/>
          <w:szCs w:val="32"/>
        </w:rPr>
        <w:t>Для изменения перечня</w:t>
      </w:r>
      <w:r w:rsidRPr="00A37F9E">
        <w:rPr>
          <w:rFonts w:ascii="Times New Roman" w:hAnsi="Times New Roman"/>
          <w:sz w:val="32"/>
          <w:szCs w:val="32"/>
        </w:rPr>
        <w:t xml:space="preserve"> экзаменов необходимо обратиться с заявлением, в котором указан новый перечень экзаменов, в Государственную экзаменационную комиссию Краснодарского края.</w:t>
      </w:r>
    </w:p>
    <w:p w:rsidR="00A2780A" w:rsidRPr="00A37F9E" w:rsidRDefault="00A2780A" w:rsidP="00A2780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2"/>
          <w:szCs w:val="32"/>
        </w:rPr>
      </w:pPr>
      <w:r w:rsidRPr="0035495D">
        <w:rPr>
          <w:rFonts w:ascii="Times New Roman" w:hAnsi="Times New Roman"/>
          <w:b/>
          <w:color w:val="C24C34"/>
          <w:sz w:val="32"/>
          <w:szCs w:val="32"/>
        </w:rPr>
        <w:t>Заявления подаются</w:t>
      </w:r>
      <w:r w:rsidRPr="00A37F9E">
        <w:rPr>
          <w:rFonts w:ascii="Times New Roman" w:hAnsi="Times New Roman"/>
          <w:sz w:val="32"/>
          <w:szCs w:val="32"/>
        </w:rPr>
        <w:t xml:space="preserve"> обучающимися лично на основании документа, удостоверяющего личность, или их родителями (законными представителями).</w:t>
      </w:r>
    </w:p>
    <w:p w:rsidR="00A2780A" w:rsidRDefault="00A2780A" w:rsidP="00A2780A">
      <w:pPr>
        <w:spacing w:after="0" w:line="240" w:lineRule="auto"/>
        <w:ind w:firstLine="709"/>
        <w:jc w:val="both"/>
        <w:rPr>
          <w:rFonts w:ascii="Times New Roman" w:hAnsi="Times New Roman"/>
          <w:color w:val="C24C34"/>
          <w:sz w:val="32"/>
          <w:szCs w:val="32"/>
        </w:rPr>
      </w:pPr>
      <w:r w:rsidRPr="00A37F9E">
        <w:rPr>
          <w:rFonts w:ascii="Times New Roman" w:hAnsi="Times New Roman"/>
          <w:sz w:val="32"/>
          <w:szCs w:val="32"/>
        </w:rPr>
        <w:t xml:space="preserve">Обучающиеся с ограниченными возможностями здоровья при подаче заявления </w:t>
      </w:r>
      <w:r w:rsidRPr="0035495D">
        <w:rPr>
          <w:rFonts w:ascii="Times New Roman" w:hAnsi="Times New Roman"/>
          <w:b/>
          <w:color w:val="C24C34"/>
          <w:sz w:val="32"/>
          <w:szCs w:val="32"/>
        </w:rPr>
        <w:t>предъявляют копию</w:t>
      </w:r>
      <w:r w:rsidRPr="00A37F9E">
        <w:rPr>
          <w:rFonts w:ascii="Times New Roman" w:hAnsi="Times New Roman"/>
          <w:sz w:val="32"/>
          <w:szCs w:val="32"/>
        </w:rPr>
        <w:t xml:space="preserve"> рекомендаций </w:t>
      </w:r>
      <w:proofErr w:type="spellStart"/>
      <w:r w:rsidRPr="0035495D">
        <w:rPr>
          <w:rFonts w:ascii="Times New Roman" w:hAnsi="Times New Roman"/>
          <w:b/>
          <w:color w:val="C24C34"/>
          <w:sz w:val="32"/>
          <w:szCs w:val="32"/>
        </w:rPr>
        <w:t>психолого-медико-педагогической</w:t>
      </w:r>
      <w:proofErr w:type="spellEnd"/>
      <w:r w:rsidRPr="0035495D">
        <w:rPr>
          <w:rFonts w:ascii="Times New Roman" w:hAnsi="Times New Roman"/>
          <w:b/>
          <w:color w:val="C24C34"/>
          <w:sz w:val="32"/>
          <w:szCs w:val="32"/>
        </w:rPr>
        <w:t xml:space="preserve"> комиссии</w:t>
      </w:r>
      <w:r w:rsidRPr="00A37F9E">
        <w:rPr>
          <w:rFonts w:ascii="Times New Roman" w:hAnsi="Times New Roman"/>
          <w:sz w:val="32"/>
          <w:szCs w:val="32"/>
        </w:rPr>
        <w:t xml:space="preserve">, а обучающиеся, выпускники прошлых лет дети-инвалиды и инвалиды – </w:t>
      </w:r>
      <w:r w:rsidRPr="0035495D">
        <w:rPr>
          <w:rFonts w:ascii="Times New Roman" w:hAnsi="Times New Roman"/>
          <w:b/>
          <w:color w:val="C24C34"/>
          <w:sz w:val="32"/>
          <w:szCs w:val="32"/>
        </w:rPr>
        <w:t>оригинал или заверенную</w:t>
      </w:r>
      <w:r w:rsidRPr="00A37F9E">
        <w:rPr>
          <w:rFonts w:ascii="Times New Roman" w:hAnsi="Times New Roman"/>
          <w:sz w:val="32"/>
          <w:szCs w:val="32"/>
        </w:rPr>
        <w:t xml:space="preserve"> в установленном порядке </w:t>
      </w:r>
      <w:r w:rsidRPr="0035495D">
        <w:rPr>
          <w:rFonts w:ascii="Times New Roman" w:hAnsi="Times New Roman"/>
          <w:b/>
          <w:color w:val="C24C34"/>
          <w:sz w:val="32"/>
          <w:szCs w:val="32"/>
        </w:rPr>
        <w:t>копию справки</w:t>
      </w:r>
      <w:r w:rsidRPr="00A37F9E">
        <w:rPr>
          <w:rFonts w:ascii="Times New Roman" w:hAnsi="Times New Roman"/>
          <w:sz w:val="32"/>
          <w:szCs w:val="32"/>
        </w:rPr>
        <w:t xml:space="preserve">, подтверждающей факт установления инвалидности, выданной федеральным государственным учреждением </w:t>
      </w:r>
      <w:r w:rsidRPr="0035495D">
        <w:rPr>
          <w:rFonts w:ascii="Times New Roman" w:hAnsi="Times New Roman"/>
          <w:b/>
          <w:color w:val="C24C34"/>
          <w:sz w:val="32"/>
          <w:szCs w:val="32"/>
        </w:rPr>
        <w:t>медико-социальной экспертизы</w:t>
      </w:r>
      <w:r w:rsidRPr="0035495D">
        <w:rPr>
          <w:rFonts w:ascii="Times New Roman" w:hAnsi="Times New Roman"/>
          <w:color w:val="C24C34"/>
          <w:sz w:val="32"/>
          <w:szCs w:val="32"/>
        </w:rPr>
        <w:t>.</w:t>
      </w:r>
    </w:p>
    <w:p w:rsidR="00A2780A" w:rsidRPr="00A37F9E" w:rsidRDefault="00A2780A" w:rsidP="00A2780A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32"/>
          <w:szCs w:val="32"/>
        </w:rPr>
      </w:pPr>
    </w:p>
    <w:p w:rsidR="00A2780A" w:rsidRPr="00E03213" w:rsidRDefault="00A2780A" w:rsidP="00A2780A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/>
          <w:b/>
          <w:shadow/>
          <w:color w:val="005E5C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107315</wp:posOffset>
            </wp:positionV>
            <wp:extent cx="2189480" cy="3110230"/>
            <wp:effectExtent l="133350" t="114300" r="39370" b="13970"/>
            <wp:wrapTight wrapText="bothSides">
              <wp:wrapPolygon edited="0">
                <wp:start x="-1316" y="-794"/>
                <wp:lineTo x="-752" y="21697"/>
                <wp:lineTo x="21988" y="21697"/>
                <wp:lineTo x="21988" y="-132"/>
                <wp:lineTo x="21425" y="-794"/>
                <wp:lineTo x="-1316" y="-794"/>
              </wp:wrapPolygon>
            </wp:wrapTight>
            <wp:docPr id="3" name="Рисунок 3" descr="Заявление на Е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аявление на ЕГЭ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6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480" cy="31102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672A8"/>
                      </a:solidFill>
                      <a:miter lim="800000"/>
                      <a:headEnd/>
                      <a:tailEnd/>
                    </a:ln>
                    <a:effectLst>
                      <a:outerShdw dist="107763" dir="13500000" algn="ctr" rotWithShape="0">
                        <a:srgbClr val="C24C34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107315</wp:posOffset>
            </wp:positionV>
            <wp:extent cx="2235200" cy="3110230"/>
            <wp:effectExtent l="57150" t="114300" r="107950" b="13970"/>
            <wp:wrapTight wrapText="bothSides">
              <wp:wrapPolygon edited="0">
                <wp:start x="0" y="-794"/>
                <wp:lineTo x="-552" y="21697"/>
                <wp:lineTo x="22091" y="21697"/>
                <wp:lineTo x="22275" y="21697"/>
                <wp:lineTo x="22643" y="21036"/>
                <wp:lineTo x="22643" y="-794"/>
                <wp:lineTo x="0" y="-794"/>
              </wp:wrapPolygon>
            </wp:wrapTight>
            <wp:docPr id="2" name="Рисунок 2" descr="зая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аявление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28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3110230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4672A8"/>
                      </a:solidFill>
                      <a:miter lim="800000"/>
                      <a:headEnd/>
                      <a:tailEnd/>
                    </a:ln>
                    <a:effectLst>
                      <a:outerShdw dist="107763" dir="18900000" algn="ctr" rotWithShape="0">
                        <a:srgbClr val="C24C34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32"/>
          <w:szCs w:val="32"/>
        </w:rPr>
        <w:br w:type="page"/>
      </w:r>
      <w:r w:rsidRPr="00E03213">
        <w:rPr>
          <w:rFonts w:ascii="Times New Roman" w:hAnsi="Times New Roman"/>
          <w:shadow/>
          <w:noProof/>
          <w:lang w:eastAsia="ru-RU"/>
        </w:rPr>
        <w:lastRenderedPageBreak/>
        <w:pict>
          <v:group id="_x0000_s1034" style="position:absolute;left:0;text-align:left;margin-left:54pt;margin-top:522pt;width:411.75pt;height:193.75pt;z-index:-251648000" coordorigin="2214,11394" coordsize="8235,387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2214;top:11394;width:4320;height:3278" stroked="t" strokecolor="#7b4d41" strokeweight="3pt">
              <v:imagedata r:id="rId6" o:title="перед егэ 2"/>
              <v:shadow on="t" color="#c24c34" opacity=".5" offset="-6pt,-6pt"/>
            </v:shape>
            <v:shape id="_x0000_s1036" type="#_x0000_t75" style="position:absolute;left:5994;top:11934;width:4455;height:3335" stroked="t" strokecolor="#7b4d41" strokeweight="3pt">
              <v:imagedata r:id="rId7" o:title="перед егэ"/>
              <v:shadow on="t" color="#c24c34" opacity=".5" offset="6pt,6pt"/>
            </v:shape>
          </v:group>
        </w:pict>
      </w:r>
      <w:r w:rsidRPr="00E03213">
        <w:rPr>
          <w:rFonts w:ascii="Times New Roman" w:hAnsi="Times New Roman"/>
          <w:shadow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.4pt;margin-top:189pt;width:503.6pt;height:90pt;z-index:251665408" filled="f" stroked="f">
            <v:textbox>
              <w:txbxContent>
                <w:p w:rsidR="00A2780A" w:rsidRDefault="00A2780A" w:rsidP="00A2780A">
                  <w:pPr>
                    <w:jc w:val="both"/>
                  </w:pPr>
                  <w:r>
                    <w:t xml:space="preserve">                              </w:t>
                  </w:r>
                  <w:r w:rsidRPr="006E5037">
                    <w:rPr>
                      <w:rFonts w:ascii="Time Roman" w:hAnsi="Time Roman" w:cs="Calibri"/>
                      <w:sz w:val="32"/>
                      <w:szCs w:val="32"/>
                    </w:rPr>
                    <w:t xml:space="preserve">К ГИА-11 по учебным предметам, освоение которых завершилось ранее, допускаются </w:t>
                  </w:r>
                  <w:r w:rsidRPr="006E5037">
                    <w:rPr>
                      <w:rFonts w:ascii="Time Roman" w:hAnsi="Time Roman" w:cs="Calibri"/>
                      <w:b/>
                      <w:sz w:val="32"/>
                      <w:szCs w:val="32"/>
                    </w:rPr>
                    <w:t>обучающиеся X классов</w:t>
                  </w:r>
                  <w:r w:rsidRPr="006E5037">
                    <w:rPr>
                      <w:rFonts w:ascii="Time Roman" w:hAnsi="Time Roman" w:cs="Calibri"/>
                      <w:sz w:val="32"/>
                      <w:szCs w:val="32"/>
                    </w:rPr>
                    <w:t xml:space="preserve">, имеющие годовые отметки </w:t>
                  </w:r>
                  <w:r w:rsidRPr="000340A9">
                    <w:rPr>
                      <w:rFonts w:ascii="Time Roman" w:hAnsi="Time Roman" w:cs="Calibri"/>
                      <w:b/>
                      <w:color w:val="7B4D41"/>
                      <w:sz w:val="32"/>
                      <w:szCs w:val="32"/>
                    </w:rPr>
                    <w:t xml:space="preserve">не </w:t>
                  </w:r>
                  <w:r w:rsidRPr="000340A9">
                    <w:rPr>
                      <w:rFonts w:ascii="Time Roman" w:hAnsi="Time Roman" w:cs="Calibri"/>
                      <w:b/>
                      <w:color w:val="C2988C"/>
                      <w:sz w:val="32"/>
                      <w:szCs w:val="32"/>
                    </w:rPr>
                    <w:t>ниже удовлетворительных по всем учебным предметам</w:t>
                  </w:r>
                  <w:r w:rsidRPr="006E5037">
                    <w:rPr>
                      <w:rFonts w:ascii="Time Roman" w:hAnsi="Time Roman" w:cs="Calibri"/>
                      <w:sz w:val="32"/>
                      <w:szCs w:val="32"/>
                    </w:rPr>
                    <w:t xml:space="preserve"> за предпоследний год обучения.</w:t>
                  </w:r>
                </w:p>
              </w:txbxContent>
            </v:textbox>
          </v:shape>
        </w:pict>
      </w:r>
      <w:r w:rsidRPr="00E03213">
        <w:rPr>
          <w:rFonts w:ascii="Times New Roman" w:hAnsi="Times New Roman"/>
          <w:b/>
          <w:shadow/>
          <w:noProof/>
          <w:color w:val="005E5C"/>
          <w:sz w:val="32"/>
          <w:szCs w:val="32"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2" type="#_x0000_t15" style="position:absolute;left:0;text-align:left;margin-left:.4pt;margin-top:279pt;width:1in;height:27pt;z-index:251666432" fillcolor="#63271b" strokecolor="#63271b"/>
        </w:pict>
      </w:r>
      <w:r w:rsidRPr="00E03213">
        <w:rPr>
          <w:rFonts w:ascii="Times New Roman" w:hAnsi="Times New Roman"/>
          <w:b/>
          <w:shadow/>
          <w:color w:val="005E5C"/>
          <w:sz w:val="32"/>
          <w:szCs w:val="32"/>
        </w:rPr>
        <w:t>Участники  ГИА-11</w:t>
      </w:r>
      <w:r w:rsidRPr="00E03213">
        <w:rPr>
          <w:rFonts w:ascii="Times New Roman" w:hAnsi="Times New Roman"/>
          <w:shadow/>
          <w:noProof/>
          <w:lang w:eastAsia="ru-RU"/>
        </w:rPr>
        <w:pict>
          <v:shape id="_x0000_s1030" type="#_x0000_t15" style="position:absolute;left:0;text-align:left;margin-left:.4pt;margin-top:188.6pt;width:1in;height:27pt;z-index:251664384;mso-position-horizontal-relative:text;mso-position-vertical-relative:text" fillcolor="#c2988c" strokecolor="#c2988c"/>
        </w:pict>
      </w:r>
      <w:r w:rsidRPr="00E03213">
        <w:rPr>
          <w:rFonts w:ascii="Times New Roman" w:hAnsi="Times New Roman"/>
          <w:shadow/>
          <w:noProof/>
          <w:lang w:eastAsia="ru-RU"/>
        </w:rPr>
        <w:pict>
          <v:shape id="_x0000_s1028" type="#_x0000_t202" style="position:absolute;left:0;text-align:left;margin-left:.4pt;margin-top:35.6pt;width:503.6pt;height:153pt;z-index:251662336;mso-position-horizontal-relative:text;mso-position-vertical-relative:text" filled="f" stroked="f">
            <v:textbox style="mso-next-textbox:#_x0000_s1028">
              <w:txbxContent>
                <w:p w:rsidR="00A2780A" w:rsidRDefault="00A2780A" w:rsidP="00A2780A">
                  <w:pPr>
                    <w:jc w:val="both"/>
                  </w:pP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 xml:space="preserve">                  </w:t>
                  </w:r>
                  <w:proofErr w:type="gramStart"/>
                  <w:r w:rsidRPr="006E5037">
                    <w:rPr>
                      <w:rFonts w:ascii="Time Roman" w:hAnsi="Time Roman" w:cs="Calibri"/>
                      <w:sz w:val="32"/>
                      <w:szCs w:val="32"/>
                    </w:rPr>
                    <w:t xml:space="preserve">К ГИА-11 допускаются </w:t>
                  </w:r>
                  <w:r w:rsidRPr="006E5037">
                    <w:rPr>
                      <w:rFonts w:ascii="Time Roman" w:hAnsi="Time Roman" w:cs="Calibri"/>
                      <w:b/>
                      <w:sz w:val="32"/>
                      <w:szCs w:val="32"/>
                    </w:rPr>
                    <w:t>обучающиеся, не имеющие академической задолженности, в том числе за итоговое сочинение (изложение)</w:t>
                  </w:r>
                  <w:r w:rsidRPr="006E5037">
                    <w:rPr>
                      <w:rFonts w:ascii="Time Roman" w:hAnsi="Time Roman" w:cs="Calibri"/>
                      <w:sz w:val="32"/>
                      <w:szCs w:val="32"/>
                    </w:rPr>
                    <w:t>, и в полном объеме выполнившие учебный план или индивидуальный учебный план (</w:t>
                  </w:r>
                  <w:r w:rsidRPr="000340A9">
                    <w:rPr>
                      <w:rFonts w:ascii="Time Roman" w:hAnsi="Time Roman" w:cs="Calibri"/>
                      <w:b/>
                      <w:color w:val="B6B6B6"/>
                      <w:sz w:val="32"/>
                      <w:szCs w:val="32"/>
                    </w:rPr>
                    <w:t>имеющие годовые отметки по всем учебным предметам за каждый год обучения</w:t>
                  </w:r>
                  <w:r w:rsidRPr="006E5037">
                    <w:rPr>
                      <w:rFonts w:ascii="Time Roman" w:hAnsi="Time Roman" w:cs="Calibri"/>
                      <w:sz w:val="32"/>
                      <w:szCs w:val="32"/>
                    </w:rPr>
                    <w:t xml:space="preserve"> по образовательной программе среднего общего образования </w:t>
                  </w:r>
                  <w:r w:rsidRPr="000340A9">
                    <w:rPr>
                      <w:rFonts w:ascii="Time Roman" w:hAnsi="Time Roman" w:cs="Calibri"/>
                      <w:b/>
                      <w:color w:val="B6B6B6"/>
                      <w:sz w:val="32"/>
                      <w:szCs w:val="32"/>
                    </w:rPr>
                    <w:t>не ниже удовлетворительных</w:t>
                  </w:r>
                  <w:r w:rsidRPr="006E5037">
                    <w:rPr>
                      <w:rFonts w:ascii="Time Roman" w:hAnsi="Time Roman" w:cs="Calibri"/>
                      <w:sz w:val="32"/>
                      <w:szCs w:val="32"/>
                    </w:rPr>
                    <w:t>).</w:t>
                  </w:r>
                  <w:proofErr w:type="gramEnd"/>
                </w:p>
              </w:txbxContent>
            </v:textbox>
          </v:shape>
        </w:pict>
      </w:r>
      <w:r w:rsidRPr="00E03213">
        <w:rPr>
          <w:rFonts w:ascii="Times New Roman" w:hAnsi="Times New Roman"/>
          <w:shadow/>
          <w:noProof/>
          <w:lang w:eastAsia="ru-RU"/>
        </w:rPr>
        <w:pict>
          <v:shape id="_x0000_s1029" type="#_x0000_t15" style="position:absolute;left:0;text-align:left;margin-left:.4pt;margin-top:35.6pt;width:1in;height:27pt;z-index:251663360;mso-position-horizontal-relative:text;mso-position-vertical-relative:text" fillcolor="#b6b6b6" strokecolor="#b6b6b6"/>
        </w:pict>
      </w:r>
    </w:p>
    <w:p w:rsidR="00A2780A" w:rsidRPr="00E5408B" w:rsidRDefault="00A2780A" w:rsidP="00A2780A">
      <w:pPr>
        <w:rPr>
          <w:rFonts w:ascii="Times New Roman" w:hAnsi="Times New Roman"/>
          <w:sz w:val="32"/>
          <w:szCs w:val="32"/>
        </w:rPr>
      </w:pPr>
    </w:p>
    <w:p w:rsidR="00A2780A" w:rsidRPr="00E5408B" w:rsidRDefault="00A2780A" w:rsidP="00A2780A">
      <w:pPr>
        <w:rPr>
          <w:rFonts w:ascii="Times New Roman" w:hAnsi="Times New Roman"/>
          <w:sz w:val="32"/>
          <w:szCs w:val="32"/>
        </w:rPr>
      </w:pPr>
    </w:p>
    <w:p w:rsidR="00A2780A" w:rsidRPr="00E5408B" w:rsidRDefault="00A2780A" w:rsidP="00A2780A">
      <w:pPr>
        <w:rPr>
          <w:rFonts w:ascii="Times New Roman" w:hAnsi="Times New Roman"/>
          <w:sz w:val="32"/>
          <w:szCs w:val="32"/>
        </w:rPr>
      </w:pPr>
    </w:p>
    <w:p w:rsidR="00A2780A" w:rsidRPr="00E5408B" w:rsidRDefault="00A2780A" w:rsidP="00A2780A">
      <w:pPr>
        <w:rPr>
          <w:rFonts w:ascii="Times New Roman" w:hAnsi="Times New Roman"/>
          <w:sz w:val="32"/>
          <w:szCs w:val="32"/>
        </w:rPr>
      </w:pPr>
    </w:p>
    <w:p w:rsidR="00A2780A" w:rsidRDefault="00A2780A" w:rsidP="00A2780A">
      <w:pPr>
        <w:rPr>
          <w:rFonts w:ascii="Times New Roman" w:hAnsi="Times New Roman"/>
          <w:sz w:val="32"/>
          <w:szCs w:val="32"/>
        </w:rPr>
      </w:pPr>
    </w:p>
    <w:p w:rsidR="00A2780A" w:rsidRDefault="00A2780A" w:rsidP="00A2780A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noProof/>
          <w:color w:val="005E5C"/>
          <w:sz w:val="32"/>
          <w:szCs w:val="32"/>
          <w:lang w:eastAsia="ru-RU"/>
        </w:rPr>
        <w:pict>
          <v:shape id="_x0000_s1033" type="#_x0000_t202" style="position:absolute;left:0;text-align:left;margin-left:.4pt;margin-top:104.8pt;width:503.6pt;height:243pt;z-index:251667456" filled="f" stroked="f">
            <v:textbox>
              <w:txbxContent>
                <w:p w:rsidR="00A2780A" w:rsidRDefault="00A2780A" w:rsidP="00A2780A">
                  <w:pPr>
                    <w:jc w:val="both"/>
                    <w:rPr>
                      <w:rFonts w:ascii="Time Roman" w:hAnsi="Time Roman" w:cs="Calibri"/>
                      <w:sz w:val="32"/>
                      <w:szCs w:val="32"/>
                    </w:rPr>
                  </w:pPr>
                  <w:r>
                    <w:t xml:space="preserve">                              </w:t>
                  </w:r>
                  <w:proofErr w:type="gramStart"/>
                  <w:r w:rsidRPr="006E5037">
                    <w:rPr>
                      <w:rFonts w:ascii="Time Roman" w:hAnsi="Time Roman" w:cs="Calibri"/>
                      <w:sz w:val="32"/>
                      <w:szCs w:val="32"/>
                    </w:rPr>
                    <w:t xml:space="preserve">Обучающиеся, освоившие образовательную программу среднего общего образования </w:t>
                  </w:r>
                  <w:r w:rsidRPr="006E5037">
                    <w:rPr>
                      <w:rFonts w:ascii="Time Roman" w:hAnsi="Time Roman" w:cs="Calibri"/>
                      <w:b/>
                      <w:sz w:val="32"/>
                      <w:szCs w:val="32"/>
                    </w:rPr>
                    <w:t>в форме самообразования или семейного образования</w:t>
                  </w:r>
                  <w:r w:rsidRPr="006E5037">
                    <w:rPr>
                      <w:rFonts w:ascii="Time Roman" w:hAnsi="Time Roman" w:cs="Calibri"/>
                      <w:sz w:val="32"/>
                      <w:szCs w:val="32"/>
                    </w:rPr>
                    <w:t>, либо обучившиеся по не имеющей государственной аккредитации образовательной программе среднего общего образования, вправе пройти экстерном ГИА в организации, осуществляющей образовательную деятельность по имеющей государственную аккредитацию образовательной программе среднего общего образования.</w:t>
                  </w:r>
                  <w:proofErr w:type="gramEnd"/>
                  <w:r w:rsidRPr="006E5037">
                    <w:rPr>
                      <w:rFonts w:ascii="Time Roman" w:hAnsi="Time Roman" w:cs="Calibri"/>
                      <w:sz w:val="32"/>
                      <w:szCs w:val="32"/>
                    </w:rPr>
                    <w:t xml:space="preserve"> Указанные обучающиеся допускаются к ГИА при условии получения ими отметок </w:t>
                  </w:r>
                  <w:r w:rsidRPr="000340A9">
                    <w:rPr>
                      <w:rFonts w:ascii="Time Roman" w:hAnsi="Time Roman" w:cs="Calibri"/>
                      <w:b/>
                      <w:color w:val="63271B"/>
                      <w:sz w:val="32"/>
                      <w:szCs w:val="32"/>
                    </w:rPr>
                    <w:t>не ниже удовлетворительных</w:t>
                  </w:r>
                  <w:r w:rsidRPr="006E5037">
                    <w:rPr>
                      <w:rFonts w:ascii="Time Roman" w:hAnsi="Time Roman" w:cs="Calibri"/>
                      <w:sz w:val="32"/>
                      <w:szCs w:val="32"/>
                    </w:rPr>
                    <w:t xml:space="preserve"> на промежуточной аттестации, в том числе за</w:t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 xml:space="preserve"> итоговое сочинение (изложение).</w:t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ab/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ab/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ab/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ab/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ab/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ab/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ab/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ab/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ab/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ab/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ab/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ab/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ab/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ab/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ab/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ab/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ab/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ab/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ab/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ab/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ab/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ab/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ab/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ab/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ab/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ab/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ab/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ab/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ab/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ab/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ab/>
                  </w:r>
                  <w:r>
                    <w:rPr>
                      <w:rFonts w:ascii="Time Roman" w:hAnsi="Time Roman" w:cs="Calibri"/>
                      <w:sz w:val="32"/>
                      <w:szCs w:val="32"/>
                    </w:rPr>
                    <w:tab/>
                  </w:r>
                </w:p>
                <w:p w:rsidR="00A2780A" w:rsidRDefault="00A2780A" w:rsidP="00A2780A">
                  <w:pPr>
                    <w:jc w:val="both"/>
                  </w:pPr>
                </w:p>
              </w:txbxContent>
            </v:textbox>
          </v:shape>
        </w:pict>
      </w:r>
    </w:p>
    <w:p w:rsidR="00A2780A" w:rsidRPr="00E5408B" w:rsidRDefault="00A2780A" w:rsidP="00A2780A">
      <w:pPr>
        <w:rPr>
          <w:rFonts w:ascii="Times New Roman" w:hAnsi="Times New Roman"/>
          <w:sz w:val="32"/>
          <w:szCs w:val="32"/>
        </w:rPr>
      </w:pPr>
    </w:p>
    <w:p w:rsidR="00A2780A" w:rsidRPr="00E5408B" w:rsidRDefault="00A2780A" w:rsidP="00A2780A">
      <w:pPr>
        <w:rPr>
          <w:rFonts w:ascii="Times New Roman" w:hAnsi="Times New Roman"/>
          <w:sz w:val="32"/>
          <w:szCs w:val="32"/>
        </w:rPr>
      </w:pPr>
    </w:p>
    <w:p w:rsidR="00A2780A" w:rsidRPr="00E5408B" w:rsidRDefault="00A2780A" w:rsidP="00A2780A">
      <w:pPr>
        <w:rPr>
          <w:rFonts w:ascii="Times New Roman" w:hAnsi="Times New Roman"/>
          <w:sz w:val="32"/>
          <w:szCs w:val="32"/>
        </w:rPr>
      </w:pPr>
    </w:p>
    <w:p w:rsidR="00A2780A" w:rsidRPr="00E5408B" w:rsidRDefault="00A2780A" w:rsidP="00A2780A">
      <w:pPr>
        <w:rPr>
          <w:rFonts w:ascii="Times New Roman" w:hAnsi="Times New Roman"/>
          <w:sz w:val="32"/>
          <w:szCs w:val="32"/>
        </w:rPr>
      </w:pPr>
    </w:p>
    <w:p w:rsidR="00A2780A" w:rsidRPr="00E5408B" w:rsidRDefault="00A2780A" w:rsidP="00A2780A">
      <w:pPr>
        <w:rPr>
          <w:rFonts w:ascii="Times New Roman" w:hAnsi="Times New Roman"/>
          <w:sz w:val="32"/>
          <w:szCs w:val="32"/>
        </w:rPr>
      </w:pPr>
    </w:p>
    <w:p w:rsidR="00A2780A" w:rsidRPr="00E5408B" w:rsidRDefault="00A2780A" w:rsidP="00A2780A">
      <w:pPr>
        <w:rPr>
          <w:rFonts w:ascii="Times New Roman" w:hAnsi="Times New Roman"/>
          <w:sz w:val="32"/>
          <w:szCs w:val="32"/>
        </w:rPr>
      </w:pPr>
    </w:p>
    <w:p w:rsidR="00A2780A" w:rsidRPr="00E5408B" w:rsidRDefault="00A2780A" w:rsidP="00A2780A">
      <w:pPr>
        <w:rPr>
          <w:rFonts w:ascii="Times New Roman" w:hAnsi="Times New Roman"/>
          <w:sz w:val="32"/>
          <w:szCs w:val="32"/>
        </w:rPr>
      </w:pPr>
    </w:p>
    <w:p w:rsidR="00A2780A" w:rsidRPr="00E5408B" w:rsidRDefault="00A2780A" w:rsidP="00A2780A">
      <w:pPr>
        <w:rPr>
          <w:rFonts w:ascii="Times New Roman" w:hAnsi="Times New Roman"/>
          <w:sz w:val="32"/>
          <w:szCs w:val="32"/>
        </w:rPr>
      </w:pPr>
    </w:p>
    <w:p w:rsidR="00A2780A" w:rsidRPr="00E5408B" w:rsidRDefault="00A2780A" w:rsidP="00A2780A">
      <w:pPr>
        <w:rPr>
          <w:rFonts w:ascii="Times New Roman" w:hAnsi="Times New Roman"/>
          <w:sz w:val="32"/>
          <w:szCs w:val="32"/>
        </w:rPr>
      </w:pPr>
    </w:p>
    <w:p w:rsidR="00A2780A" w:rsidRDefault="00A2780A" w:rsidP="00A2780A">
      <w:pPr>
        <w:rPr>
          <w:rFonts w:ascii="Times New Roman" w:hAnsi="Times New Roman"/>
          <w:sz w:val="32"/>
          <w:szCs w:val="32"/>
        </w:rPr>
      </w:pPr>
    </w:p>
    <w:p w:rsidR="00A2780A" w:rsidRDefault="00A2780A" w:rsidP="00A2780A">
      <w:pPr>
        <w:tabs>
          <w:tab w:val="left" w:pos="6015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</w:p>
    <w:p w:rsidR="00A2780A" w:rsidRDefault="00A2780A" w:rsidP="00A2780A">
      <w:pPr>
        <w:tabs>
          <w:tab w:val="left" w:pos="6015"/>
        </w:tabs>
        <w:rPr>
          <w:rFonts w:ascii="Times New Roman" w:hAnsi="Times New Roman"/>
          <w:sz w:val="32"/>
          <w:szCs w:val="32"/>
        </w:rPr>
      </w:pPr>
    </w:p>
    <w:p w:rsidR="00A2780A" w:rsidRDefault="00A2780A" w:rsidP="00A2780A">
      <w:pPr>
        <w:tabs>
          <w:tab w:val="left" w:pos="6015"/>
        </w:tabs>
        <w:rPr>
          <w:rFonts w:ascii="Times New Roman" w:hAnsi="Times New Roman"/>
          <w:sz w:val="32"/>
          <w:szCs w:val="32"/>
        </w:rPr>
      </w:pPr>
    </w:p>
    <w:p w:rsidR="00A2780A" w:rsidRDefault="00A2780A" w:rsidP="00A2780A">
      <w:pPr>
        <w:tabs>
          <w:tab w:val="left" w:pos="6015"/>
        </w:tabs>
        <w:rPr>
          <w:rFonts w:ascii="Times New Roman" w:hAnsi="Times New Roman"/>
          <w:sz w:val="32"/>
          <w:szCs w:val="32"/>
        </w:rPr>
      </w:pPr>
    </w:p>
    <w:p w:rsidR="00A2780A" w:rsidRDefault="00A2780A" w:rsidP="00A2780A">
      <w:pPr>
        <w:tabs>
          <w:tab w:val="left" w:pos="6015"/>
        </w:tabs>
        <w:rPr>
          <w:rFonts w:ascii="Times New Roman" w:hAnsi="Times New Roman"/>
          <w:sz w:val="32"/>
          <w:szCs w:val="32"/>
        </w:rPr>
      </w:pPr>
    </w:p>
    <w:p w:rsidR="00A2780A" w:rsidRDefault="00A2780A" w:rsidP="00A2780A">
      <w:pPr>
        <w:tabs>
          <w:tab w:val="left" w:pos="6015"/>
        </w:tabs>
        <w:rPr>
          <w:rFonts w:ascii="Times New Roman" w:hAnsi="Times New Roman"/>
          <w:sz w:val="32"/>
          <w:szCs w:val="32"/>
        </w:rPr>
      </w:pPr>
    </w:p>
    <w:p w:rsidR="00A130D8" w:rsidRDefault="00A130D8"/>
    <w:sectPr w:rsidR="00A130D8" w:rsidSect="00A2780A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 Roman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58D" w:rsidRDefault="00EE3A4B" w:rsidP="006C663C">
    <w:pPr>
      <w:pStyle w:val="a3"/>
      <w:tabs>
        <w:tab w:val="left" w:pos="390"/>
      </w:tabs>
    </w:pPr>
    <w:r>
      <w:tab/>
    </w:r>
    <w:r>
      <w:tab/>
    </w:r>
    <w: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2780A"/>
    <w:rsid w:val="001B7F1B"/>
    <w:rsid w:val="00A130D8"/>
    <w:rsid w:val="00A2780A"/>
    <w:rsid w:val="00EE3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8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80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1079</Characters>
  <Application>Microsoft Office Word</Application>
  <DocSecurity>0</DocSecurity>
  <Lines>8</Lines>
  <Paragraphs>2</Paragraphs>
  <ScaleCrop>false</ScaleCrop>
  <Company>Melkosoft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1</cp:revision>
  <dcterms:created xsi:type="dcterms:W3CDTF">2015-10-27T19:03:00Z</dcterms:created>
  <dcterms:modified xsi:type="dcterms:W3CDTF">2015-10-27T19:04:00Z</dcterms:modified>
</cp:coreProperties>
</file>