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DD" w:rsidRDefault="00504FDD" w:rsidP="00C10D46">
      <w:pPr>
        <w:spacing w:line="36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B3CA2" w:rsidRDefault="005B3CA2" w:rsidP="005B3CA2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B3CA2" w:rsidRDefault="005B3CA2" w:rsidP="00C10D46">
      <w:pPr>
        <w:spacing w:line="36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B3CA2" w:rsidRDefault="005B3CA2" w:rsidP="005B3CA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96"/>
          <w:szCs w:val="24"/>
        </w:rPr>
        <w:t>Модернизация школьного музея и создание его Интерактивного аналога</w:t>
      </w:r>
    </w:p>
    <w:p w:rsidR="005B3CA2" w:rsidRDefault="005B3CA2" w:rsidP="005B3CA2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B3CA2" w:rsidRDefault="005B3CA2" w:rsidP="005B3CA2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B3CA2" w:rsidRDefault="005B3CA2" w:rsidP="005B3CA2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B3CA2" w:rsidRDefault="005B3CA2" w:rsidP="005B3CA2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B3CA2" w:rsidRDefault="005B3CA2" w:rsidP="005B3CA2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B3CA2" w:rsidRDefault="005B3CA2" w:rsidP="005B3CA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47B9" w:rsidRPr="00964113" w:rsidRDefault="007747B9" w:rsidP="002500B6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641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КРАТКАЯ АННОТАЦИЯ ПРОЕКТА:</w:t>
      </w:r>
    </w:p>
    <w:p w:rsidR="007747B9" w:rsidRDefault="007747B9" w:rsidP="002500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МОБУ СОШ №10 именита атамана С.И. Белого создана 28 августа 1965 года.</w:t>
      </w:r>
    </w:p>
    <w:p w:rsidR="007747B9" w:rsidRDefault="00DD3ACA" w:rsidP="002500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школа входит в сотню лучших государственных образовательных учреждений Краснодарского края и занимаем заслуженное место в ТОП500 лучших организаций России, представляющих качественное образование. Наши ученики регулярн</w:t>
      </w:r>
      <w:r w:rsidR="003972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подтверждают высокий </w:t>
      </w:r>
      <w:r w:rsidR="00397222">
        <w:rPr>
          <w:rFonts w:ascii="Times New Roman" w:hAnsi="Times New Roman" w:cs="Times New Roman"/>
          <w:sz w:val="28"/>
          <w:szCs w:val="28"/>
        </w:rPr>
        <w:t>уровень знаний по результатам ЕГЭ и количеству абитуриентов, поступающих в вузы на бюджетной основе.</w:t>
      </w:r>
    </w:p>
    <w:p w:rsidR="00397222" w:rsidRDefault="00397222" w:rsidP="002500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 авторитет школы, как ресурсного центра, открыты классы казачьей направленности. У нас идет углублённое изучение гуманитарных предметов, открыты различные кружки и секции.  При школе функционирует Музей Истории Кубанского Казачьего Войска, в основе которой лежит большая коллекция подлинных документальных источников. На его базе открыт кружок ораторского мастерства «Система Станиславского», где наши ученики готовят будущих экскурсоводов</w:t>
      </w:r>
      <w:r w:rsidR="002500B6">
        <w:rPr>
          <w:rFonts w:ascii="Times New Roman" w:hAnsi="Times New Roman" w:cs="Times New Roman"/>
          <w:sz w:val="28"/>
          <w:szCs w:val="28"/>
        </w:rPr>
        <w:t>. Также работает Летний оздоровительный лагерь</w:t>
      </w:r>
    </w:p>
    <w:p w:rsidR="00397222" w:rsidRDefault="00397222" w:rsidP="002500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</w:t>
      </w:r>
      <w:r w:rsidR="002500B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№10 им. атамана С.И. Белого </w:t>
      </w:r>
      <w:r w:rsidR="002500B6">
        <w:rPr>
          <w:rFonts w:ascii="Times New Roman" w:hAnsi="Times New Roman" w:cs="Times New Roman"/>
          <w:sz w:val="28"/>
          <w:szCs w:val="28"/>
        </w:rPr>
        <w:t xml:space="preserve">имеет подготовленный для безопасных занятий спорт зал, стадион во дворе с новым покрытием и небольшую спортплощадку, во дворе школы присутствуют две главные достопримечательности: бюст Екатерины </w:t>
      </w:r>
      <w:r w:rsidR="002500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00B6">
        <w:rPr>
          <w:rFonts w:ascii="Times New Roman" w:hAnsi="Times New Roman" w:cs="Times New Roman"/>
          <w:sz w:val="28"/>
          <w:szCs w:val="28"/>
        </w:rPr>
        <w:t xml:space="preserve"> и колокол.</w:t>
      </w:r>
    </w:p>
    <w:p w:rsidR="002500B6" w:rsidRDefault="004459DE" w:rsidP="005B3CA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69550" cy="2219325"/>
            <wp:effectExtent l="0" t="0" r="0" b="0"/>
            <wp:docPr id="2773177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748" cy="222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9DE" w:rsidRPr="00964113" w:rsidRDefault="004459DE" w:rsidP="002500B6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641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ПРОБЛЕМА:</w:t>
      </w:r>
    </w:p>
    <w:p w:rsidR="004459DE" w:rsidRPr="00964113" w:rsidRDefault="004459DE" w:rsidP="002500B6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64113">
        <w:rPr>
          <w:rFonts w:ascii="Times New Roman" w:hAnsi="Times New Roman" w:cs="Times New Roman"/>
          <w:b/>
          <w:bCs/>
          <w:sz w:val="28"/>
          <w:szCs w:val="28"/>
        </w:rPr>
        <w:t>Состояние школьного Музея Истории Кубанского Казачьего Войска.</w:t>
      </w:r>
    </w:p>
    <w:p w:rsidR="004459DE" w:rsidRDefault="004459DE" w:rsidP="002500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начал свою работу в 2002 году, изначально здесь было не так много экспонатов, но со временем </w:t>
      </w:r>
      <w:r w:rsidR="005831F3">
        <w:rPr>
          <w:rFonts w:ascii="Times New Roman" w:hAnsi="Times New Roman" w:cs="Times New Roman"/>
          <w:sz w:val="28"/>
          <w:szCs w:val="28"/>
        </w:rPr>
        <w:t>мы сумели его расширить. Здесь представлены подлинные экспонаты, которые были найдены нашими учениками во время полевой практики, или же подаренные.</w:t>
      </w:r>
    </w:p>
    <w:p w:rsidR="005831F3" w:rsidRDefault="005831F3" w:rsidP="002500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есть два зала: первый представлен в виде кубанской хаты, а второй зал Боевой славы. Наши экскурсоводы стараются регулярно проводить экскурсии как для учеников нашей школы, так и для гостей, которые посещают нас. </w:t>
      </w:r>
    </w:p>
    <w:p w:rsidR="005831F3" w:rsidRDefault="00964113" w:rsidP="002500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Посетив наш музей, можно узнать об истории Кубанского Казачьего Войска, о форме казаков, их наградах, традициях, о быте и многом другом.</w:t>
      </w:r>
    </w:p>
    <w:p w:rsidR="00964113" w:rsidRDefault="00964113" w:rsidP="002500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964113" w:rsidSect="005A6AB2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4113" w:rsidRDefault="00964113" w:rsidP="002500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67025" cy="1985415"/>
            <wp:effectExtent l="0" t="0" r="0" b="0"/>
            <wp:docPr id="20081232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850" cy="1991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4113" w:rsidRDefault="00964113" w:rsidP="002500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964113" w:rsidSect="009641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5105" cy="1900497"/>
            <wp:effectExtent l="0" t="0" r="0" b="5080"/>
            <wp:docPr id="167833426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900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4113" w:rsidRDefault="00964113" w:rsidP="002500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в музее большое количество экспонатов, но не все могут быть представлены, так как не хватает места и стендов. Мы хотим увеличь историческую базу </w:t>
      </w:r>
      <w:r w:rsidR="00665356">
        <w:rPr>
          <w:rFonts w:ascii="Times New Roman" w:hAnsi="Times New Roman" w:cs="Times New Roman"/>
          <w:sz w:val="28"/>
          <w:szCs w:val="28"/>
        </w:rPr>
        <w:t xml:space="preserve">нашего музея, ведь главная наша задача заключается в том, чтобы мы смогли сохранить память о традициях Кубанского казачьего войска и передавать их будущим поколениям. </w:t>
      </w:r>
    </w:p>
    <w:p w:rsidR="00665356" w:rsidRDefault="00665356" w:rsidP="002500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проблема преобразования музея будет решена, то наша школа сможет наладить работу с другими общеобразовательными организациями и принимать их учеников. </w:t>
      </w:r>
    </w:p>
    <w:p w:rsidR="00665356" w:rsidRPr="00A751C9" w:rsidRDefault="00665356" w:rsidP="002500B6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751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АКТУАЛЬНОСТЬ, ЦЕЛЬ И ЗАДАЧИ ПРОЕКТА</w:t>
      </w:r>
    </w:p>
    <w:p w:rsidR="00665356" w:rsidRDefault="00665356" w:rsidP="002500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 проект </w:t>
      </w:r>
      <w:r w:rsidR="009375E4">
        <w:rPr>
          <w:rFonts w:ascii="Times New Roman" w:hAnsi="Times New Roman" w:cs="Times New Roman"/>
          <w:sz w:val="28"/>
          <w:szCs w:val="28"/>
        </w:rPr>
        <w:t>модернизирования</w:t>
      </w:r>
      <w:r>
        <w:rPr>
          <w:rFonts w:ascii="Times New Roman" w:hAnsi="Times New Roman" w:cs="Times New Roman"/>
          <w:sz w:val="28"/>
          <w:szCs w:val="28"/>
        </w:rPr>
        <w:t xml:space="preserve"> школьного музея «Интерактивный школьный музей». </w:t>
      </w:r>
      <w:r w:rsidR="009375E4">
        <w:rPr>
          <w:rFonts w:ascii="Times New Roman" w:hAnsi="Times New Roman" w:cs="Times New Roman"/>
          <w:sz w:val="28"/>
          <w:szCs w:val="28"/>
        </w:rPr>
        <w:t xml:space="preserve"> В условиях формирования гражданского общества и становления правого государства в нашей стране задача воспитания новой личности</w:t>
      </w:r>
      <w:r w:rsidR="00A751C9">
        <w:rPr>
          <w:rFonts w:ascii="Times New Roman" w:hAnsi="Times New Roman" w:cs="Times New Roman"/>
          <w:sz w:val="28"/>
          <w:szCs w:val="28"/>
        </w:rPr>
        <w:t xml:space="preserve"> с активной гражданской позиции, способной к управлению делами общества, обладающей правовой и политической культурой является первоочередной. Поэтому без музея в школе сегодня нельзя обойтись. Это лучшее место, в котором происходит формирование детской души.</w:t>
      </w:r>
    </w:p>
    <w:p w:rsidR="00A751C9" w:rsidRDefault="00A82F7D" w:rsidP="002500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2F7D">
        <w:rPr>
          <w:rFonts w:ascii="Times New Roman" w:hAnsi="Times New Roman" w:cs="Times New Roman"/>
          <w:sz w:val="28"/>
          <w:szCs w:val="28"/>
        </w:rPr>
        <w:t>Человеческая память накапливает множество воспоминаний, как положительных, так и отрицательных, и сохраняет память о целых эпохах, поколениях людей.Это трудная, но очень важная задача. Зная истинную историю, события, судьбу ушедшего человека, помога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82F7D">
        <w:rPr>
          <w:rFonts w:ascii="Times New Roman" w:hAnsi="Times New Roman" w:cs="Times New Roman"/>
          <w:sz w:val="28"/>
          <w:szCs w:val="28"/>
        </w:rPr>
        <w:t xml:space="preserve"> обрести духовно-нравственный стержень, особую гордость за уходящее поколение, самые благородные цели для себя и своих товарищей, поэтому </w:t>
      </w:r>
      <w:r>
        <w:rPr>
          <w:rFonts w:ascii="Times New Roman" w:hAnsi="Times New Roman" w:cs="Times New Roman"/>
          <w:sz w:val="28"/>
          <w:szCs w:val="28"/>
        </w:rPr>
        <w:t>мырешили преступить</w:t>
      </w:r>
      <w:r w:rsidRPr="00A82F7D">
        <w:rPr>
          <w:rFonts w:ascii="Times New Roman" w:hAnsi="Times New Roman" w:cs="Times New Roman"/>
          <w:sz w:val="28"/>
          <w:szCs w:val="28"/>
        </w:rPr>
        <w:t xml:space="preserve"> к модернизации школ</w:t>
      </w:r>
      <w:r>
        <w:rPr>
          <w:rFonts w:ascii="Times New Roman" w:hAnsi="Times New Roman" w:cs="Times New Roman"/>
          <w:sz w:val="28"/>
          <w:szCs w:val="28"/>
        </w:rPr>
        <w:t>ьного музея</w:t>
      </w:r>
      <w:r w:rsidRPr="00A82F7D">
        <w:rPr>
          <w:rFonts w:ascii="Times New Roman" w:hAnsi="Times New Roman" w:cs="Times New Roman"/>
          <w:sz w:val="28"/>
          <w:szCs w:val="28"/>
        </w:rPr>
        <w:t>.</w:t>
      </w:r>
    </w:p>
    <w:p w:rsidR="00E94487" w:rsidRDefault="00E94487" w:rsidP="002500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487">
        <w:rPr>
          <w:rFonts w:ascii="Times New Roman" w:hAnsi="Times New Roman" w:cs="Times New Roman"/>
          <w:sz w:val="28"/>
          <w:szCs w:val="28"/>
        </w:rPr>
        <w:t xml:space="preserve">Учащиеся школ и люди старшего поколения наших поселений собрали очень интересные краеведческие материалы, требующие исследовательской обработки и систематизации. Совместная работа преподавателей и студентов по реализации данного проекта способствует формированию духовно-нравственных и патриотических ориентиров. </w:t>
      </w:r>
      <w:r>
        <w:rPr>
          <w:rFonts w:ascii="Times New Roman" w:hAnsi="Times New Roman" w:cs="Times New Roman"/>
          <w:sz w:val="28"/>
          <w:szCs w:val="28"/>
        </w:rPr>
        <w:t>Ученики</w:t>
      </w:r>
      <w:r w:rsidRPr="00E94487">
        <w:rPr>
          <w:rFonts w:ascii="Times New Roman" w:hAnsi="Times New Roman" w:cs="Times New Roman"/>
          <w:sz w:val="28"/>
          <w:szCs w:val="28"/>
        </w:rPr>
        <w:t xml:space="preserve"> приобретают уникальные знания о военном периоде истории страны и воспитывают бережное и уважительное отношение к прошлому страны. Организуя поисковую и проектно-исследовательскую деятельность школьников через организацию школьных музеев, мы сталкиваемся с проблемой патриотического воспитания. Она должна стать одним из основных ключевых звеньев в работе с детьми и подростками. Многие духовные традиции сегодня утеряны, а связь веков может прерваться, если не обратиться к прошлому страны, истории, истокам, праздникам, обрядам, </w:t>
      </w:r>
      <w:r w:rsidRPr="00E94487">
        <w:rPr>
          <w:rFonts w:ascii="Times New Roman" w:hAnsi="Times New Roman" w:cs="Times New Roman"/>
          <w:sz w:val="28"/>
          <w:szCs w:val="28"/>
        </w:rPr>
        <w:lastRenderedPageBreak/>
        <w:t xml:space="preserve">обычаям. Знакомство подрастающего поколения с историческими и современными сведениями о людях, прославивших имя Родины высокими достижениями в спорте, науке, культуре, трудовыми и ратными подвигами, формирует у молодежи чувство гордости за своих соотечественников и за страну как целом и способствовать развитию. Открытие музейной комнаты стало результатом поисковой работы преподавателей и студентов. </w:t>
      </w:r>
    </w:p>
    <w:p w:rsidR="00A751C9" w:rsidRDefault="00E94487" w:rsidP="002500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487">
        <w:rPr>
          <w:rFonts w:ascii="Times New Roman" w:hAnsi="Times New Roman" w:cs="Times New Roman"/>
          <w:sz w:val="28"/>
          <w:szCs w:val="28"/>
        </w:rPr>
        <w:t>Музей — это школа исследования, школа творческих и человеческих изменений. Сейчас ясно, что традиционная система экспонирования материалов в школьных музеях исчерпала себя. В ходе данного проекта необходимо интегрировать работу школьных музеев в образовательный процесс образовательных учреждений и расширить возможности школьных музеев за счет социального партнерства с музеями других образовательных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4487">
        <w:rPr>
          <w:rFonts w:ascii="Times New Roman" w:hAnsi="Times New Roman" w:cs="Times New Roman"/>
          <w:sz w:val="28"/>
          <w:szCs w:val="28"/>
        </w:rPr>
        <w:t>. В рамках проекта будет проведен ремонт и благоустройство, закуплено музейное оборудование, а школьный музей пополнится новыми экспонатами.</w:t>
      </w:r>
    </w:p>
    <w:p w:rsidR="00311AEC" w:rsidRDefault="00311AEC" w:rsidP="002500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благоустройства музея, мы займемся созданием веб-сайта, чтобы каждый желающий смог посмотреть все наши экспонаты, прослушать онлайн экскурсии</w:t>
      </w:r>
      <w:r w:rsidR="00E60059">
        <w:rPr>
          <w:rFonts w:ascii="Times New Roman" w:hAnsi="Times New Roman" w:cs="Times New Roman"/>
          <w:sz w:val="28"/>
          <w:szCs w:val="28"/>
        </w:rPr>
        <w:t>. Детям и взрослым будет интересно посетить живой музей, ведь каждый экспонат сам расскажет свою историю. Именно с этой целью мы создаем наш проект.</w:t>
      </w:r>
    </w:p>
    <w:p w:rsidR="00E60059" w:rsidRPr="00EA0CFB" w:rsidRDefault="00E60059" w:rsidP="002500B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94487" w:rsidRPr="00EA0CFB" w:rsidRDefault="00311AEC" w:rsidP="002500B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A0CFB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5A1986" w:rsidRDefault="005A1986" w:rsidP="002500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1AEC" w:rsidRDefault="00311AEC" w:rsidP="002500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истории Кубанского казачьего войска через формирование единого культурно-информационного проекта.</w:t>
      </w:r>
    </w:p>
    <w:p w:rsidR="005A1986" w:rsidRDefault="005A1986" w:rsidP="002500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3CA2" w:rsidRDefault="005B3CA2" w:rsidP="002500B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11AEC" w:rsidRPr="00EA0CFB" w:rsidRDefault="00311AEC" w:rsidP="002500B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A0CFB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5A1986" w:rsidRDefault="005A1986" w:rsidP="002500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1AEC" w:rsidRDefault="00311AEC" w:rsidP="00311A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AEC">
        <w:rPr>
          <w:rFonts w:ascii="Times New Roman" w:hAnsi="Times New Roman" w:cs="Times New Roman"/>
          <w:sz w:val="28"/>
          <w:szCs w:val="28"/>
        </w:rPr>
        <w:t xml:space="preserve">Посредством использования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1AEC">
        <w:rPr>
          <w:rFonts w:ascii="Times New Roman" w:hAnsi="Times New Roman" w:cs="Times New Roman"/>
          <w:sz w:val="28"/>
          <w:szCs w:val="28"/>
        </w:rPr>
        <w:t>нтер</w:t>
      </w:r>
      <w:r>
        <w:rPr>
          <w:rFonts w:ascii="Times New Roman" w:hAnsi="Times New Roman" w:cs="Times New Roman"/>
          <w:sz w:val="28"/>
          <w:szCs w:val="28"/>
        </w:rPr>
        <w:t>нет-</w:t>
      </w:r>
      <w:r w:rsidRPr="00311AEC">
        <w:rPr>
          <w:rFonts w:ascii="Times New Roman" w:hAnsi="Times New Roman" w:cs="Times New Roman"/>
          <w:sz w:val="28"/>
          <w:szCs w:val="28"/>
        </w:rPr>
        <w:t>технологий создать веб-</w:t>
      </w:r>
      <w:r>
        <w:rPr>
          <w:rFonts w:ascii="Times New Roman" w:hAnsi="Times New Roman" w:cs="Times New Roman"/>
          <w:sz w:val="28"/>
          <w:szCs w:val="28"/>
        </w:rPr>
        <w:t>сайт школьного музея</w:t>
      </w:r>
    </w:p>
    <w:p w:rsidR="00311AEC" w:rsidRDefault="00311AEC" w:rsidP="00311A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общественность, родителей к совестной деятельности по воспитанию гражданина в духе казачьих традиций</w:t>
      </w:r>
    </w:p>
    <w:p w:rsidR="00EA0CFB" w:rsidRDefault="00EA0CFB" w:rsidP="00311A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школьного музея</w:t>
      </w:r>
    </w:p>
    <w:p w:rsidR="005A1986" w:rsidRPr="005A1986" w:rsidRDefault="005A1986" w:rsidP="00311AEC">
      <w:pPr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11AEC" w:rsidRPr="005A1986" w:rsidRDefault="00311AEC" w:rsidP="00311AEC">
      <w:pPr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5A198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5A1986" w:rsidRDefault="005A1986" w:rsidP="00311AEC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A1986" w:rsidRPr="005A1986" w:rsidRDefault="005A1986" w:rsidP="005A19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Интерактивный </w:t>
      </w:r>
      <w:r w:rsidR="00E60059">
        <w:rPr>
          <w:rFonts w:ascii="Times New Roman" w:hAnsi="Times New Roman" w:cs="Times New Roman"/>
          <w:sz w:val="28"/>
          <w:szCs w:val="28"/>
        </w:rPr>
        <w:t>школьный музей</w:t>
      </w:r>
    </w:p>
    <w:p w:rsidR="00E60059" w:rsidRDefault="005A1986" w:rsidP="00E600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</w:t>
      </w:r>
      <w:r w:rsidR="00E60059">
        <w:rPr>
          <w:rFonts w:ascii="Times New Roman" w:hAnsi="Times New Roman" w:cs="Times New Roman"/>
          <w:sz w:val="28"/>
          <w:szCs w:val="28"/>
        </w:rPr>
        <w:t xml:space="preserve"> опыта школьниками в формировании проектов и проектной деятельности </w:t>
      </w:r>
    </w:p>
    <w:p w:rsidR="005A1986" w:rsidRDefault="00E60059" w:rsidP="005A19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вовлеченности школьник</w:t>
      </w:r>
      <w:r w:rsidR="005A1986">
        <w:rPr>
          <w:rFonts w:ascii="Times New Roman" w:hAnsi="Times New Roman" w:cs="Times New Roman"/>
          <w:sz w:val="28"/>
          <w:szCs w:val="28"/>
        </w:rPr>
        <w:t xml:space="preserve">ов в более активную досуговую и внеурочную деятельность </w:t>
      </w:r>
    </w:p>
    <w:p w:rsidR="00E60059" w:rsidRDefault="005A1986" w:rsidP="005A19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изучать историю благодаря интерактивному музею</w:t>
      </w:r>
    </w:p>
    <w:p w:rsidR="005A1986" w:rsidRPr="005A1986" w:rsidRDefault="005A1986" w:rsidP="005A198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986" w:rsidRPr="005A1986" w:rsidRDefault="005A1986" w:rsidP="005A198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1986">
        <w:rPr>
          <w:rFonts w:ascii="Times New Roman" w:hAnsi="Times New Roman" w:cs="Times New Roman"/>
          <w:b/>
          <w:bCs/>
          <w:sz w:val="28"/>
          <w:szCs w:val="28"/>
        </w:rPr>
        <w:t>СРОКИ РЕАЛИЗАЦИИ:</w:t>
      </w:r>
    </w:p>
    <w:p w:rsidR="005A1986" w:rsidRDefault="004C3F0D" w:rsidP="005A1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реализуется с </w:t>
      </w:r>
      <w:r w:rsidR="005B3CA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3338B">
        <w:rPr>
          <w:rFonts w:ascii="Times New Roman" w:hAnsi="Times New Roman" w:cs="Times New Roman"/>
          <w:sz w:val="28"/>
          <w:szCs w:val="28"/>
        </w:rPr>
        <w:t>2023 года до августа</w:t>
      </w:r>
      <w:r w:rsidR="005B3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5A1986">
        <w:rPr>
          <w:rFonts w:ascii="Times New Roman" w:hAnsi="Times New Roman" w:cs="Times New Roman"/>
          <w:sz w:val="28"/>
          <w:szCs w:val="28"/>
        </w:rPr>
        <w:t>года</w:t>
      </w:r>
    </w:p>
    <w:p w:rsidR="005A1986" w:rsidRDefault="005A1986" w:rsidP="005A1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1986" w:rsidRDefault="005A1986" w:rsidP="005A1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1986" w:rsidRDefault="005A1986" w:rsidP="005A1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1986" w:rsidRDefault="005A1986" w:rsidP="005A1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1986" w:rsidRDefault="005A1986" w:rsidP="005A1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1986" w:rsidRDefault="005A1986" w:rsidP="005A1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1986" w:rsidRDefault="005A1986" w:rsidP="005A1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1986" w:rsidRPr="005A1986" w:rsidRDefault="005A1986" w:rsidP="005A198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1986">
        <w:rPr>
          <w:rFonts w:ascii="Times New Roman" w:hAnsi="Times New Roman" w:cs="Times New Roman"/>
          <w:b/>
          <w:bCs/>
          <w:sz w:val="28"/>
          <w:szCs w:val="28"/>
        </w:rPr>
        <w:t>ПЛАН РЕАЛИЗАЦИИ ПРОЕКТА, РЕСУРСЫ И РИСКИ</w:t>
      </w:r>
    </w:p>
    <w:p w:rsidR="005A1986" w:rsidRPr="005A1986" w:rsidRDefault="005A1986" w:rsidP="005A198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986">
        <w:rPr>
          <w:rFonts w:ascii="Times New Roman" w:hAnsi="Times New Roman" w:cs="Times New Roman"/>
          <w:b/>
          <w:bCs/>
          <w:sz w:val="28"/>
          <w:szCs w:val="28"/>
        </w:rPr>
        <w:t>ПЛАН РЕАЛИЗАЦИИ ПРОЕКТА ШКОЛЬНОГО ИНИЦИАТИВНОГО БЮДЖЕТИРОВАНИЯ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5A1986" w:rsidTr="005A1986">
        <w:tc>
          <w:tcPr>
            <w:tcW w:w="4672" w:type="dxa"/>
          </w:tcPr>
          <w:p w:rsidR="005A1986" w:rsidRDefault="005A1986" w:rsidP="005A19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и срок выполнения </w:t>
            </w:r>
          </w:p>
        </w:tc>
        <w:tc>
          <w:tcPr>
            <w:tcW w:w="4673" w:type="dxa"/>
          </w:tcPr>
          <w:p w:rsidR="005A1986" w:rsidRDefault="005A1986" w:rsidP="005A19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</w:tr>
      <w:tr w:rsidR="005A1986" w:rsidTr="005A1986">
        <w:tc>
          <w:tcPr>
            <w:tcW w:w="4672" w:type="dxa"/>
          </w:tcPr>
          <w:p w:rsidR="005A1986" w:rsidRPr="00575908" w:rsidRDefault="004C3F0D" w:rsidP="0057590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3338B">
              <w:rPr>
                <w:rFonts w:ascii="Times New Roman" w:hAnsi="Times New Roman" w:cs="Times New Roman"/>
                <w:sz w:val="28"/>
                <w:szCs w:val="28"/>
              </w:rPr>
              <w:t>6 декабря – 20 февраль</w:t>
            </w:r>
          </w:p>
        </w:tc>
        <w:tc>
          <w:tcPr>
            <w:tcW w:w="4673" w:type="dxa"/>
          </w:tcPr>
          <w:p w:rsidR="00575908" w:rsidRDefault="00575908" w:rsidP="005A19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08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Идентификации и обсуждение идей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575908">
              <w:rPr>
                <w:rFonts w:ascii="Times New Roman" w:hAnsi="Times New Roman" w:cs="Times New Roman"/>
                <w:sz w:val="28"/>
                <w:szCs w:val="28"/>
              </w:rPr>
              <w:t xml:space="preserve">движении и обсуждения предварительных идей </w:t>
            </w:r>
          </w:p>
          <w:p w:rsidR="00575908" w:rsidRDefault="00575908" w:rsidP="005A19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5908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выдвинутых людей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75908">
              <w:rPr>
                <w:rFonts w:ascii="Times New Roman" w:hAnsi="Times New Roman" w:cs="Times New Roman"/>
                <w:sz w:val="28"/>
                <w:szCs w:val="28"/>
              </w:rPr>
              <w:t>редоставление 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57590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5908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</w:p>
          <w:p w:rsidR="005A1986" w:rsidRDefault="00575908" w:rsidP="005A19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5908">
              <w:rPr>
                <w:rFonts w:ascii="Times New Roman" w:hAnsi="Times New Roman" w:cs="Times New Roman"/>
                <w:sz w:val="28"/>
                <w:szCs w:val="28"/>
              </w:rPr>
              <w:t>пределение предварительн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75908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590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 </w:t>
            </w:r>
          </w:p>
        </w:tc>
      </w:tr>
      <w:tr w:rsidR="005A1986" w:rsidTr="005A1986">
        <w:tc>
          <w:tcPr>
            <w:tcW w:w="4672" w:type="dxa"/>
          </w:tcPr>
          <w:p w:rsidR="005A1986" w:rsidRPr="00575908" w:rsidRDefault="0033338B" w:rsidP="0057590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марта – 15 мая</w:t>
            </w:r>
          </w:p>
        </w:tc>
        <w:tc>
          <w:tcPr>
            <w:tcW w:w="4673" w:type="dxa"/>
          </w:tcPr>
          <w:p w:rsidR="00575908" w:rsidRDefault="00575908" w:rsidP="005A19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5908">
              <w:rPr>
                <w:rFonts w:ascii="Times New Roman" w:hAnsi="Times New Roman" w:cs="Times New Roman"/>
                <w:sz w:val="28"/>
                <w:szCs w:val="28"/>
              </w:rPr>
              <w:t xml:space="preserve">бор информации о технических особенностях </w:t>
            </w:r>
          </w:p>
          <w:p w:rsidR="005A1986" w:rsidRDefault="00575908" w:rsidP="005A19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5908">
              <w:rPr>
                <w:rFonts w:ascii="Times New Roman" w:hAnsi="Times New Roman" w:cs="Times New Roman"/>
                <w:sz w:val="28"/>
                <w:szCs w:val="28"/>
              </w:rPr>
              <w:t>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5908">
              <w:rPr>
                <w:rFonts w:ascii="Times New Roman" w:hAnsi="Times New Roman" w:cs="Times New Roman"/>
                <w:sz w:val="28"/>
                <w:szCs w:val="28"/>
              </w:rPr>
              <w:t xml:space="preserve"> сметы расходов на реализацию проекта</w:t>
            </w:r>
          </w:p>
        </w:tc>
      </w:tr>
      <w:tr w:rsidR="005A1986" w:rsidTr="005A1986">
        <w:tc>
          <w:tcPr>
            <w:tcW w:w="4672" w:type="dxa"/>
          </w:tcPr>
          <w:p w:rsidR="005A1986" w:rsidRPr="00575908" w:rsidRDefault="00575908" w:rsidP="0057590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r w:rsidR="004C3F0D">
              <w:rPr>
                <w:rFonts w:ascii="Times New Roman" w:hAnsi="Times New Roman" w:cs="Times New Roman"/>
                <w:sz w:val="28"/>
                <w:szCs w:val="28"/>
              </w:rPr>
              <w:t xml:space="preserve">ормление </w:t>
            </w:r>
            <w:r w:rsidR="004C3F0D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33338B">
              <w:rPr>
                <w:rFonts w:ascii="Times New Roman" w:hAnsi="Times New Roman" w:cs="Times New Roman"/>
                <w:sz w:val="28"/>
                <w:szCs w:val="28"/>
              </w:rPr>
              <w:t xml:space="preserve"> июня– 16 июля</w:t>
            </w:r>
          </w:p>
        </w:tc>
        <w:tc>
          <w:tcPr>
            <w:tcW w:w="4673" w:type="dxa"/>
          </w:tcPr>
          <w:p w:rsidR="00575908" w:rsidRDefault="00575908" w:rsidP="005A19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5908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проекта </w:t>
            </w:r>
          </w:p>
          <w:p w:rsidR="005A1986" w:rsidRDefault="00575908" w:rsidP="005A19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75908">
              <w:rPr>
                <w:rFonts w:ascii="Times New Roman" w:hAnsi="Times New Roman" w:cs="Times New Roman"/>
                <w:sz w:val="28"/>
                <w:szCs w:val="28"/>
              </w:rPr>
              <w:t>роведения работ по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575908">
              <w:rPr>
                <w:rFonts w:ascii="Times New Roman" w:hAnsi="Times New Roman" w:cs="Times New Roman"/>
                <w:sz w:val="28"/>
                <w:szCs w:val="28"/>
              </w:rPr>
              <w:t>бсуждени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5908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на общешкольном собрании</w:t>
            </w:r>
          </w:p>
        </w:tc>
      </w:tr>
      <w:tr w:rsidR="005A1986" w:rsidTr="005A1986">
        <w:tc>
          <w:tcPr>
            <w:tcW w:w="4672" w:type="dxa"/>
          </w:tcPr>
          <w:p w:rsidR="005A1986" w:rsidRPr="00575908" w:rsidRDefault="0033338B" w:rsidP="0057590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 20 июля – 20 августа</w:t>
            </w:r>
          </w:p>
        </w:tc>
        <w:tc>
          <w:tcPr>
            <w:tcW w:w="4673" w:type="dxa"/>
          </w:tcPr>
          <w:p w:rsidR="005A1986" w:rsidRDefault="00575908" w:rsidP="005A19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</w:tbl>
    <w:p w:rsidR="005A1986" w:rsidRDefault="005A1986" w:rsidP="005A1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5908" w:rsidRDefault="00575908" w:rsidP="005A1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5908" w:rsidRDefault="00575908" w:rsidP="005A1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5908" w:rsidRDefault="00575908" w:rsidP="005A1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5908" w:rsidRDefault="00575908" w:rsidP="003C1F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бюджет проекта составляет 1000000,00 рублей</w:t>
      </w:r>
      <w:r w:rsidR="003C1F36">
        <w:rPr>
          <w:rFonts w:ascii="Times New Roman" w:hAnsi="Times New Roman" w:cs="Times New Roman"/>
          <w:sz w:val="28"/>
          <w:szCs w:val="28"/>
        </w:rPr>
        <w:t>.</w:t>
      </w:r>
      <w:r w:rsidR="00B64878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504FDD" w:rsidRDefault="003C1F36" w:rsidP="004C3F0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рассчитан из следующих характеристик модернизации школьного музея. </w:t>
      </w:r>
      <w:r w:rsidR="004C3F0D">
        <w:rPr>
          <w:rFonts w:ascii="Times New Roman" w:hAnsi="Times New Roman" w:cs="Times New Roman"/>
          <w:sz w:val="28"/>
          <w:szCs w:val="28"/>
        </w:rPr>
        <w:t>Мы хотим, чтобы в музее появился интерактивное оборудование, которое позволит проводить экскурсии намного интересней.</w:t>
      </w:r>
    </w:p>
    <w:p w:rsidR="00504FDD" w:rsidRDefault="00504FDD" w:rsidP="003C1F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Ресурсами проекта являются средства гранта (школьного инициативного бюджетирования) и различные формы социального партнерства и помощи-спонсоров.</w:t>
      </w:r>
    </w:p>
    <w:p w:rsidR="00504FDD" w:rsidRDefault="00504FDD" w:rsidP="003C1F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проекта в силу текущей экономической ситуации могут быть связаны с увеличением расходов (стоимости технического оборудования) и корректировки проекта (отсутствие необходимого материала и поиск аналогов)</w:t>
      </w:r>
    </w:p>
    <w:p w:rsidR="00B64878" w:rsidRDefault="00B64878" w:rsidP="003C1F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429E" w:rsidRDefault="00AB429E" w:rsidP="003C1F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429E" w:rsidRDefault="00AB429E" w:rsidP="003C1F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429E" w:rsidRDefault="00AB429E" w:rsidP="003C1F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429E" w:rsidRDefault="00AB429E" w:rsidP="003C1F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429E" w:rsidRDefault="00AB429E" w:rsidP="003C1F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429E" w:rsidRDefault="00AB429E" w:rsidP="003C1F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429E" w:rsidRDefault="00AB429E" w:rsidP="003C1F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429E" w:rsidRDefault="00AB429E" w:rsidP="003C1F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429E" w:rsidRDefault="00AB429E" w:rsidP="003C1F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429E" w:rsidRDefault="00AB429E" w:rsidP="003C1F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429E" w:rsidRDefault="00AB429E" w:rsidP="003C1F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429E" w:rsidRDefault="00AB429E" w:rsidP="005D0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3CA2" w:rsidRDefault="00B64878" w:rsidP="00AB429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29E">
        <w:rPr>
          <w:rFonts w:ascii="Times New Roman" w:hAnsi="Times New Roman" w:cs="Times New Roman"/>
          <w:b/>
          <w:sz w:val="28"/>
          <w:szCs w:val="28"/>
        </w:rPr>
        <w:lastRenderedPageBreak/>
        <w:t>Смета рас</w:t>
      </w:r>
      <w:r w:rsidR="005B3CA2">
        <w:rPr>
          <w:rFonts w:ascii="Times New Roman" w:hAnsi="Times New Roman" w:cs="Times New Roman"/>
          <w:b/>
          <w:sz w:val="28"/>
          <w:szCs w:val="28"/>
        </w:rPr>
        <w:t>ходов по модернизации и созданию</w:t>
      </w:r>
      <w:r w:rsidRPr="00AB429E">
        <w:rPr>
          <w:rFonts w:ascii="Times New Roman" w:hAnsi="Times New Roman" w:cs="Times New Roman"/>
          <w:b/>
          <w:sz w:val="28"/>
          <w:szCs w:val="28"/>
        </w:rPr>
        <w:t xml:space="preserve"> школьного </w:t>
      </w:r>
      <w:r w:rsidR="005D01EB">
        <w:rPr>
          <w:rFonts w:ascii="Times New Roman" w:hAnsi="Times New Roman" w:cs="Times New Roman"/>
          <w:b/>
          <w:sz w:val="28"/>
          <w:szCs w:val="28"/>
        </w:rPr>
        <w:t>Интерактивного</w:t>
      </w:r>
      <w:r w:rsidR="005B3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29E">
        <w:rPr>
          <w:rFonts w:ascii="Times New Roman" w:hAnsi="Times New Roman" w:cs="Times New Roman"/>
          <w:b/>
          <w:sz w:val="28"/>
          <w:szCs w:val="28"/>
        </w:rPr>
        <w:t>музея</w:t>
      </w:r>
      <w:r w:rsidR="005D01EB">
        <w:rPr>
          <w:rFonts w:ascii="Times New Roman" w:hAnsi="Times New Roman" w:cs="Times New Roman"/>
          <w:b/>
          <w:sz w:val="28"/>
          <w:szCs w:val="28"/>
        </w:rPr>
        <w:t xml:space="preserve"> «Музей будущего»</w:t>
      </w:r>
      <w:r w:rsidRPr="00AB4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878" w:rsidRPr="00AB429E" w:rsidRDefault="00B64878" w:rsidP="00AB429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29E">
        <w:rPr>
          <w:rFonts w:ascii="Times New Roman" w:hAnsi="Times New Roman" w:cs="Times New Roman"/>
          <w:b/>
          <w:sz w:val="28"/>
          <w:szCs w:val="28"/>
        </w:rPr>
        <w:t>МОБУ СОШ№10 имени атамана С.И. Белого</w:t>
      </w:r>
    </w:p>
    <w:tbl>
      <w:tblPr>
        <w:tblStyle w:val="a4"/>
        <w:tblW w:w="0" w:type="auto"/>
        <w:tblLook w:val="04A0"/>
      </w:tblPr>
      <w:tblGrid>
        <w:gridCol w:w="706"/>
        <w:gridCol w:w="3242"/>
        <w:gridCol w:w="2382"/>
        <w:gridCol w:w="3015"/>
      </w:tblGrid>
      <w:tr w:rsidR="00C369C3" w:rsidTr="00003101">
        <w:tc>
          <w:tcPr>
            <w:tcW w:w="706" w:type="dxa"/>
          </w:tcPr>
          <w:p w:rsidR="00C369C3" w:rsidRDefault="00C369C3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2" w:type="dxa"/>
          </w:tcPr>
          <w:p w:rsidR="00C369C3" w:rsidRDefault="00C369C3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затрат</w:t>
            </w:r>
          </w:p>
        </w:tc>
        <w:tc>
          <w:tcPr>
            <w:tcW w:w="2382" w:type="dxa"/>
          </w:tcPr>
          <w:p w:rsidR="00C369C3" w:rsidRDefault="00C369C3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B3CA2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r w:rsidR="007876E8">
              <w:rPr>
                <w:rFonts w:ascii="Times New Roman" w:hAnsi="Times New Roman" w:cs="Times New Roman"/>
                <w:sz w:val="28"/>
                <w:szCs w:val="28"/>
              </w:rPr>
              <w:t>змерения</w:t>
            </w:r>
          </w:p>
        </w:tc>
        <w:tc>
          <w:tcPr>
            <w:tcW w:w="3015" w:type="dxa"/>
          </w:tcPr>
          <w:p w:rsidR="00C369C3" w:rsidRDefault="00C369C3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Итого. руб.</w:t>
            </w:r>
          </w:p>
        </w:tc>
      </w:tr>
      <w:tr w:rsidR="00C369C3" w:rsidTr="00EF62AF">
        <w:tc>
          <w:tcPr>
            <w:tcW w:w="706" w:type="dxa"/>
          </w:tcPr>
          <w:p w:rsidR="00C369C3" w:rsidRDefault="00C369C3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</w:tcPr>
          <w:p w:rsidR="00C369C3" w:rsidRPr="007876E8" w:rsidRDefault="00C369C3" w:rsidP="00F61793">
            <w:pPr>
              <w:tabs>
                <w:tab w:val="left" w:pos="94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работ  </w:t>
            </w:r>
          </w:p>
        </w:tc>
        <w:tc>
          <w:tcPr>
            <w:tcW w:w="2382" w:type="dxa"/>
          </w:tcPr>
          <w:p w:rsidR="00C369C3" w:rsidRDefault="00C369C3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8460,00 руб.</w:t>
            </w:r>
          </w:p>
        </w:tc>
      </w:tr>
      <w:tr w:rsidR="00C369C3" w:rsidTr="00983F00">
        <w:tc>
          <w:tcPr>
            <w:tcW w:w="706" w:type="dxa"/>
          </w:tcPr>
          <w:p w:rsidR="00C369C3" w:rsidRDefault="00C369C3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42" w:type="dxa"/>
          </w:tcPr>
          <w:p w:rsidR="00C369C3" w:rsidRDefault="00C369C3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и транспортировка интерактивного стола до места размещения (адрес школы)</w:t>
            </w:r>
          </w:p>
        </w:tc>
        <w:tc>
          <w:tcPr>
            <w:tcW w:w="2382" w:type="dxa"/>
          </w:tcPr>
          <w:p w:rsid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E8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3015" w:type="dxa"/>
          </w:tcPr>
          <w:p w:rsid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1030.00 руб.</w:t>
            </w:r>
          </w:p>
        </w:tc>
      </w:tr>
      <w:tr w:rsidR="00C369C3" w:rsidTr="00095EDC">
        <w:tc>
          <w:tcPr>
            <w:tcW w:w="706" w:type="dxa"/>
          </w:tcPr>
          <w:p w:rsidR="00C369C3" w:rsidRDefault="00C369C3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42" w:type="dxa"/>
          </w:tcPr>
          <w:p w:rsidR="00C369C3" w:rsidRDefault="00C369C3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Разгрузка</w:t>
            </w:r>
          </w:p>
        </w:tc>
        <w:tc>
          <w:tcPr>
            <w:tcW w:w="2382" w:type="dxa"/>
          </w:tcPr>
          <w:p w:rsid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E8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3015" w:type="dxa"/>
          </w:tcPr>
          <w:p w:rsid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7430,00 руб</w:t>
            </w:r>
          </w:p>
        </w:tc>
      </w:tr>
      <w:tr w:rsidR="00C369C3" w:rsidTr="00A816AE">
        <w:tc>
          <w:tcPr>
            <w:tcW w:w="706" w:type="dxa"/>
          </w:tcPr>
          <w:p w:rsidR="00C369C3" w:rsidRDefault="00C369C3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:rsidR="00C369C3" w:rsidRPr="007876E8" w:rsidRDefault="00C369C3" w:rsidP="003C1F3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Приобретение материалов </w:t>
            </w:r>
          </w:p>
        </w:tc>
        <w:tc>
          <w:tcPr>
            <w:tcW w:w="2382" w:type="dxa"/>
          </w:tcPr>
          <w:p w:rsidR="00C369C3" w:rsidRDefault="00C369C3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 руб.</w:t>
            </w:r>
          </w:p>
        </w:tc>
      </w:tr>
      <w:tr w:rsidR="00C369C3" w:rsidTr="00FF123F">
        <w:tc>
          <w:tcPr>
            <w:tcW w:w="706" w:type="dxa"/>
          </w:tcPr>
          <w:p w:rsidR="00C369C3" w:rsidRDefault="008C79FA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42" w:type="dxa"/>
          </w:tcPr>
          <w:p w:rsidR="00C369C3" w:rsidRPr="008C79FA" w:rsidRDefault="008C79FA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силовой КГ тп-ХЛ 3х2,5.мм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 черный 50 м.</w:t>
            </w:r>
          </w:p>
        </w:tc>
        <w:tc>
          <w:tcPr>
            <w:tcW w:w="2382" w:type="dxa"/>
          </w:tcPr>
          <w:p w:rsid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E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3015" w:type="dxa"/>
          </w:tcPr>
          <w:p w:rsid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 руб.</w:t>
            </w:r>
          </w:p>
        </w:tc>
      </w:tr>
      <w:tr w:rsidR="00C369C3" w:rsidRPr="008C79FA" w:rsidTr="000B2230">
        <w:tc>
          <w:tcPr>
            <w:tcW w:w="706" w:type="dxa"/>
          </w:tcPr>
          <w:p w:rsidR="00C369C3" w:rsidRDefault="008C79FA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42" w:type="dxa"/>
          </w:tcPr>
          <w:p w:rsidR="00C369C3" w:rsidRPr="008C79FA" w:rsidRDefault="008C79FA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Витаяпара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SKyNet Premium CSP-UTR-LSZH-4-CU/100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C7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82" w:type="dxa"/>
          </w:tcPr>
          <w:p w:rsidR="00C369C3" w:rsidRPr="008C79FA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76E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3015" w:type="dxa"/>
          </w:tcPr>
          <w:p w:rsidR="00C369C3" w:rsidRPr="007876E8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 руб.</w:t>
            </w:r>
          </w:p>
        </w:tc>
      </w:tr>
      <w:tr w:rsidR="00C369C3" w:rsidTr="00A62F75">
        <w:tc>
          <w:tcPr>
            <w:tcW w:w="706" w:type="dxa"/>
          </w:tcPr>
          <w:p w:rsidR="00C369C3" w:rsidRDefault="008C79FA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2" w:type="dxa"/>
          </w:tcPr>
          <w:p w:rsidR="00C369C3" w:rsidRPr="007876E8" w:rsidRDefault="008C79FA" w:rsidP="003C1F3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E8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2382" w:type="dxa"/>
          </w:tcPr>
          <w:p w:rsidR="00C369C3" w:rsidRDefault="00C369C3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C369C3" w:rsidRPr="007876E8" w:rsidRDefault="007876E8" w:rsidP="003C1F3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E8">
              <w:rPr>
                <w:rFonts w:ascii="Times New Roman" w:hAnsi="Times New Roman" w:cs="Times New Roman"/>
                <w:b/>
                <w:sz w:val="28"/>
                <w:szCs w:val="28"/>
              </w:rPr>
              <w:t>981092,00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369C3" w:rsidTr="00266962">
        <w:tc>
          <w:tcPr>
            <w:tcW w:w="706" w:type="dxa"/>
          </w:tcPr>
          <w:p w:rsidR="00C369C3" w:rsidRDefault="008C79FA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42" w:type="dxa"/>
          </w:tcPr>
          <w:p w:rsidR="00C369C3" w:rsidRPr="008C79FA" w:rsidRDefault="008C79FA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стол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 TABLE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382" w:type="dxa"/>
          </w:tcPr>
          <w:p w:rsid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E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3015" w:type="dxa"/>
          </w:tcPr>
          <w:p w:rsid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376722 (в том числе НДС 20%)</w:t>
            </w:r>
          </w:p>
        </w:tc>
      </w:tr>
      <w:tr w:rsidR="00C369C3" w:rsidTr="00E04DC4">
        <w:tc>
          <w:tcPr>
            <w:tcW w:w="706" w:type="dxa"/>
          </w:tcPr>
          <w:p w:rsidR="00C369C3" w:rsidRDefault="008C79FA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242" w:type="dxa"/>
          </w:tcPr>
          <w:p w:rsidR="00C369C3" w:rsidRDefault="008C79FA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«Музейный гид», Проф, 1</w:t>
            </w:r>
          </w:p>
        </w:tc>
        <w:tc>
          <w:tcPr>
            <w:tcW w:w="2382" w:type="dxa"/>
          </w:tcPr>
          <w:p w:rsid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E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3015" w:type="dxa"/>
          </w:tcPr>
          <w:p w:rsid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91080</w:t>
            </w:r>
            <w:r w:rsidR="0033338B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C369C3" w:rsidTr="00D817CD">
        <w:tc>
          <w:tcPr>
            <w:tcW w:w="706" w:type="dxa"/>
          </w:tcPr>
          <w:p w:rsidR="00C369C3" w:rsidRDefault="008C79FA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242" w:type="dxa"/>
          </w:tcPr>
          <w:p w:rsidR="00C369C3" w:rsidRPr="008C79FA" w:rsidRDefault="008C79FA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DRR</w:t>
            </w:r>
            <w:r w:rsidRPr="008C79FA">
              <w:rPr>
                <w:rFonts w:ascii="Times New Roman" w:hAnsi="Times New Roman" w:cs="Times New Roman"/>
                <w:sz w:val="28"/>
                <w:szCs w:val="28"/>
              </w:rPr>
              <w:t xml:space="preserve">-210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  <w:r w:rsidRPr="008C79FA">
              <w:rPr>
                <w:rFonts w:ascii="Times New Roman" w:hAnsi="Times New Roman" w:cs="Times New Roman"/>
                <w:sz w:val="28"/>
                <w:szCs w:val="28"/>
              </w:rPr>
              <w:t xml:space="preserve"> (32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r w:rsidRPr="008C79F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ремешком, 36</w:t>
            </w:r>
          </w:p>
        </w:tc>
        <w:tc>
          <w:tcPr>
            <w:tcW w:w="2382" w:type="dxa"/>
          </w:tcPr>
          <w:p w:rsid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E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3015" w:type="dxa"/>
          </w:tcPr>
          <w:p w:rsid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234000</w:t>
            </w:r>
            <w:r w:rsidR="0033338B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C369C3" w:rsidTr="00D66B7B">
        <w:tc>
          <w:tcPr>
            <w:tcW w:w="706" w:type="dxa"/>
          </w:tcPr>
          <w:p w:rsidR="00C369C3" w:rsidRDefault="008C79FA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242" w:type="dxa"/>
          </w:tcPr>
          <w:p w:rsidR="00C369C3" w:rsidRPr="008C79FA" w:rsidRDefault="008C79FA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Наушники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MIT000684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</w:tc>
        <w:tc>
          <w:tcPr>
            <w:tcW w:w="2382" w:type="dxa"/>
          </w:tcPr>
          <w:p w:rsid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E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3015" w:type="dxa"/>
          </w:tcPr>
          <w:p w:rsid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  <w:r w:rsidR="0033338B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C369C3" w:rsidTr="00B708F7">
        <w:tc>
          <w:tcPr>
            <w:tcW w:w="706" w:type="dxa"/>
          </w:tcPr>
          <w:p w:rsidR="00C369C3" w:rsidRDefault="008C79FA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242" w:type="dxa"/>
          </w:tcPr>
          <w:p w:rsidR="00C369C3" w:rsidRDefault="008C79FA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зарядный кейс на 36 шт, 1</w:t>
            </w:r>
          </w:p>
        </w:tc>
        <w:tc>
          <w:tcPr>
            <w:tcW w:w="2382" w:type="dxa"/>
          </w:tcPr>
          <w:p w:rsid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E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3015" w:type="dxa"/>
          </w:tcPr>
          <w:p w:rsid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19800</w:t>
            </w:r>
            <w:r w:rsidR="0033338B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C369C3" w:rsidRPr="008C79FA" w:rsidTr="00D875B4">
        <w:trPr>
          <w:trHeight w:val="258"/>
        </w:trPr>
        <w:tc>
          <w:tcPr>
            <w:tcW w:w="706" w:type="dxa"/>
          </w:tcPr>
          <w:p w:rsidR="00C369C3" w:rsidRDefault="008C79FA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242" w:type="dxa"/>
          </w:tcPr>
          <w:p w:rsidR="00C369C3" w:rsidRPr="008C79FA" w:rsidRDefault="008C79FA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Bluetooth</w:t>
            </w:r>
            <w:r w:rsidRPr="008C79F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меткааудио</w:t>
            </w:r>
            <w:r w:rsidRPr="008C79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CrystalSound</w:t>
            </w:r>
            <w:r w:rsidRPr="008C79F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синхронизация с комплектом оборудования (10 см – 2 см), 10</w:t>
            </w:r>
          </w:p>
        </w:tc>
        <w:tc>
          <w:tcPr>
            <w:tcW w:w="2382" w:type="dxa"/>
          </w:tcPr>
          <w:p w:rsidR="00C369C3" w:rsidRPr="008C79FA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E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3015" w:type="dxa"/>
          </w:tcPr>
          <w:p w:rsidR="00C369C3" w:rsidRPr="008C79FA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  <w:r w:rsidR="0033338B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C369C3" w:rsidTr="00B06F13">
        <w:tc>
          <w:tcPr>
            <w:tcW w:w="706" w:type="dxa"/>
          </w:tcPr>
          <w:p w:rsidR="00C369C3" w:rsidRDefault="008C79FA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242" w:type="dxa"/>
          </w:tcPr>
          <w:p w:rsidR="00C369C3" w:rsidRDefault="008C79FA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 гид с функцией радио, прибавляется к комплекту 1 передатчик и 1 микрофон, 1</w:t>
            </w:r>
          </w:p>
        </w:tc>
        <w:tc>
          <w:tcPr>
            <w:tcW w:w="2382" w:type="dxa"/>
          </w:tcPr>
          <w:p w:rsid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E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3015" w:type="dxa"/>
          </w:tcPr>
          <w:p w:rsid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  <w:r w:rsidR="0033338B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C369C3" w:rsidTr="00B93BAC">
        <w:tc>
          <w:tcPr>
            <w:tcW w:w="706" w:type="dxa"/>
          </w:tcPr>
          <w:p w:rsidR="00C369C3" w:rsidRDefault="008C79FA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242" w:type="dxa"/>
          </w:tcPr>
          <w:p w:rsidR="00C369C3" w:rsidRPr="008C79FA" w:rsidRDefault="008C79FA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Камера видеонаблюдения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Hikvisijn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ИК функцией</w:t>
            </w:r>
            <w:r w:rsidR="007876E8">
              <w:rPr>
                <w:rFonts w:ascii="Times New Roman" w:hAnsi="Times New Roman" w:cs="Times New Roman"/>
                <w:sz w:val="28"/>
                <w:szCs w:val="28"/>
              </w:rPr>
              <w:t xml:space="preserve"> (купольные), 1</w:t>
            </w:r>
          </w:p>
        </w:tc>
        <w:tc>
          <w:tcPr>
            <w:tcW w:w="2382" w:type="dxa"/>
          </w:tcPr>
          <w:p w:rsid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3015" w:type="dxa"/>
          </w:tcPr>
          <w:p w:rsid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20000,00 руб.</w:t>
            </w:r>
          </w:p>
        </w:tc>
      </w:tr>
      <w:tr w:rsidR="00C369C3" w:rsidTr="00716E44">
        <w:tc>
          <w:tcPr>
            <w:tcW w:w="706" w:type="dxa"/>
          </w:tcPr>
          <w:p w:rsid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242" w:type="dxa"/>
          </w:tcPr>
          <w:p w:rsidR="00C369C3" w:rsidRPr="007876E8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 на камеры, 1</w:t>
            </w:r>
          </w:p>
        </w:tc>
        <w:tc>
          <w:tcPr>
            <w:tcW w:w="2382" w:type="dxa"/>
          </w:tcPr>
          <w:p w:rsidR="00C369C3" w:rsidRP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штука</w:t>
            </w:r>
          </w:p>
        </w:tc>
        <w:tc>
          <w:tcPr>
            <w:tcW w:w="3015" w:type="dxa"/>
          </w:tcPr>
          <w:p w:rsid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15000,00 руб.</w:t>
            </w:r>
          </w:p>
        </w:tc>
      </w:tr>
      <w:tr w:rsidR="007876E8" w:rsidTr="00716E44">
        <w:tc>
          <w:tcPr>
            <w:tcW w:w="706" w:type="dxa"/>
          </w:tcPr>
          <w:p w:rsidR="007876E8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242" w:type="dxa"/>
          </w:tcPr>
          <w:p w:rsidR="007876E8" w:rsidRPr="007876E8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проектор,1</w:t>
            </w:r>
          </w:p>
        </w:tc>
        <w:tc>
          <w:tcPr>
            <w:tcW w:w="2382" w:type="dxa"/>
          </w:tcPr>
          <w:p w:rsidR="007876E8" w:rsidRP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штука</w:t>
            </w:r>
          </w:p>
        </w:tc>
        <w:tc>
          <w:tcPr>
            <w:tcW w:w="3015" w:type="dxa"/>
          </w:tcPr>
          <w:p w:rsidR="007876E8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91000,00 руб.</w:t>
            </w:r>
          </w:p>
        </w:tc>
      </w:tr>
      <w:tr w:rsidR="007876E8" w:rsidTr="00716E44">
        <w:tc>
          <w:tcPr>
            <w:tcW w:w="706" w:type="dxa"/>
          </w:tcPr>
          <w:p w:rsidR="007876E8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242" w:type="dxa"/>
          </w:tcPr>
          <w:p w:rsidR="007876E8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переносной для проктора, 1</w:t>
            </w:r>
          </w:p>
        </w:tc>
        <w:tc>
          <w:tcPr>
            <w:tcW w:w="2382" w:type="dxa"/>
          </w:tcPr>
          <w:p w:rsidR="007876E8" w:rsidRP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штука</w:t>
            </w:r>
          </w:p>
        </w:tc>
        <w:tc>
          <w:tcPr>
            <w:tcW w:w="3015" w:type="dxa"/>
          </w:tcPr>
          <w:p w:rsidR="007876E8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20000,00 руб.</w:t>
            </w:r>
          </w:p>
        </w:tc>
      </w:tr>
      <w:tr w:rsidR="007876E8" w:rsidTr="00716E44">
        <w:tc>
          <w:tcPr>
            <w:tcW w:w="706" w:type="dxa"/>
          </w:tcPr>
          <w:p w:rsidR="007876E8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242" w:type="dxa"/>
          </w:tcPr>
          <w:p w:rsidR="007876E8" w:rsidRPr="007876E8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Беспроводной головной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микрофон для экскурсий, 1</w:t>
            </w:r>
          </w:p>
        </w:tc>
        <w:tc>
          <w:tcPr>
            <w:tcW w:w="2382" w:type="dxa"/>
          </w:tcPr>
          <w:p w:rsidR="007876E8" w:rsidRPr="00C369C3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штука</w:t>
            </w:r>
          </w:p>
        </w:tc>
        <w:tc>
          <w:tcPr>
            <w:tcW w:w="3015" w:type="dxa"/>
          </w:tcPr>
          <w:p w:rsidR="007876E8" w:rsidRDefault="007876E8" w:rsidP="003C1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1490,00 руб.</w:t>
            </w:r>
          </w:p>
        </w:tc>
      </w:tr>
      <w:tr w:rsidR="007876E8" w:rsidTr="00E872E5">
        <w:tc>
          <w:tcPr>
            <w:tcW w:w="6330" w:type="dxa"/>
            <w:gridSpan w:val="3"/>
          </w:tcPr>
          <w:p w:rsidR="007876E8" w:rsidRPr="007876E8" w:rsidRDefault="007876E8" w:rsidP="003C1F3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876E8">
              <w:rPr>
                <w:rFonts w:ascii="Times New Roman" w:hAnsi="Times New Roman" w:cs="Times New Roman"/>
                <w:b/>
                <w:sz w:val="32"/>
                <w:szCs w:val="28"/>
              </w:rPr>
              <w:t>Итого</w:t>
            </w:r>
          </w:p>
        </w:tc>
        <w:tc>
          <w:tcPr>
            <w:tcW w:w="3015" w:type="dxa"/>
          </w:tcPr>
          <w:p w:rsidR="007876E8" w:rsidRPr="007876E8" w:rsidRDefault="007876E8" w:rsidP="003C1F3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E8">
              <w:rPr>
                <w:rFonts w:ascii="Times New Roman" w:hAnsi="Times New Roman" w:cs="Times New Roman"/>
                <w:b/>
                <w:sz w:val="28"/>
                <w:szCs w:val="28"/>
              </w:rPr>
              <w:t>999932,00 руб</w:t>
            </w:r>
          </w:p>
        </w:tc>
      </w:tr>
    </w:tbl>
    <w:p w:rsidR="00B64878" w:rsidRDefault="00B64878" w:rsidP="005D0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878" w:rsidRPr="005A1986" w:rsidRDefault="005B3CA2" w:rsidP="005B3C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инициативной группы: Абакумова Анастасия Романовна</w:t>
      </w:r>
    </w:p>
    <w:sectPr w:rsidR="00B64878" w:rsidRPr="005A1986" w:rsidSect="009641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06A" w:rsidRDefault="00D6406A" w:rsidP="00FB2F23">
      <w:pPr>
        <w:spacing w:after="0" w:line="240" w:lineRule="auto"/>
      </w:pPr>
      <w:r>
        <w:separator/>
      </w:r>
    </w:p>
  </w:endnote>
  <w:endnote w:type="continuationSeparator" w:id="1">
    <w:p w:rsidR="00D6406A" w:rsidRDefault="00D6406A" w:rsidP="00FB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23" w:rsidRDefault="00FC2BEE">
    <w:pPr>
      <w:pStyle w:val="a7"/>
      <w:tabs>
        <w:tab w:val="left" w:pos="5130"/>
      </w:tabs>
    </w:pPr>
    <w:r w:rsidRPr="00FC2BEE">
      <w:rPr>
        <w:noProof/>
        <w:color w:val="808080" w:themeColor="background1" w:themeShade="80"/>
        <w:lang w:eastAsia="ru-RU"/>
      </w:rPr>
      <w:pict>
        <v:rect id="Прямоугольник 41" o:spid="_x0000_s2052" style="position:absolute;margin-left:0;margin-top:0;width:36pt;height:25.25pt;z-index:251660288;visibility:visible;mso-top-percent:910;mso-wrap-distance-left:14.4pt;mso-wrap-distance-right:14.4pt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" fillcolor="black [3213]" stroked="f" strokeweight="3pt">
          <v:textbox>
            <w:txbxContent>
              <w:p w:rsidR="00FB2F23" w:rsidRDefault="00FC2BEE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FB2F23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5B3CA2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 w:rsidRPr="00FC2BEE">
      <w:rPr>
        <w:noProof/>
        <w:color w:val="808080" w:themeColor="background1" w:themeShade="80"/>
        <w:lang w:eastAsia="ru-RU"/>
      </w:rPr>
      <w:pict>
        <v:group id="Группа 42" o:spid="_x0000_s2049" style="position:absolute;margin-left:0;margin-top:0;width:36pt;height:9in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">
          <v:rect id="Прямоугольник 43" o:spid="_x0000_s2051" style="position:absolute;left:4393;width:179;height:822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44" o:spid="_x0000_s2050" type="#_x0000_t202" style="position:absolute;width:4572;height:82296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<v:textbox style="layout-flow:vertical;mso-layout-flow-alt:bottom-to-top" inset="14.4pt,,,10.8pt">
              <w:txbxContent>
                <w:sdt>
                  <w:sdtPr>
                    <w:rPr>
                      <w:color w:val="7F7F7F" w:themeColor="text1" w:themeTint="80"/>
                    </w:rPr>
                    <w:alias w:val="Дата"/>
                    <w:tag w:val=""/>
                    <w:id w:val="93294062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.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p w:rsidR="00FB2F23" w:rsidRDefault="00FB2F2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[Дата]</w:t>
                      </w:r>
                    </w:p>
                  </w:sdtContent>
                </w:sdt>
              </w:txbxContent>
            </v:textbox>
          </v:shape>
          <w10:wrap anchorx="margin" anchory="page"/>
        </v:group>
      </w:pict>
    </w:r>
  </w:p>
  <w:p w:rsidR="00FB2F23" w:rsidRDefault="00FB2F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06A" w:rsidRDefault="00D6406A" w:rsidP="00FB2F23">
      <w:pPr>
        <w:spacing w:after="0" w:line="240" w:lineRule="auto"/>
      </w:pPr>
      <w:r>
        <w:separator/>
      </w:r>
    </w:p>
  </w:footnote>
  <w:footnote w:type="continuationSeparator" w:id="1">
    <w:p w:rsidR="00D6406A" w:rsidRDefault="00D6406A" w:rsidP="00FB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4366"/>
    <w:multiLevelType w:val="hybridMultilevel"/>
    <w:tmpl w:val="D054A65A"/>
    <w:lvl w:ilvl="0" w:tplc="429CD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5A4B23"/>
    <w:multiLevelType w:val="hybridMultilevel"/>
    <w:tmpl w:val="31FE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C6E63"/>
    <w:multiLevelType w:val="hybridMultilevel"/>
    <w:tmpl w:val="89529A6C"/>
    <w:lvl w:ilvl="0" w:tplc="B128D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47B9"/>
    <w:rsid w:val="001561BC"/>
    <w:rsid w:val="002500B6"/>
    <w:rsid w:val="002B77F4"/>
    <w:rsid w:val="00311AEC"/>
    <w:rsid w:val="0033338B"/>
    <w:rsid w:val="00397222"/>
    <w:rsid w:val="003C1F36"/>
    <w:rsid w:val="003C3238"/>
    <w:rsid w:val="004459DE"/>
    <w:rsid w:val="004C3F0D"/>
    <w:rsid w:val="00500F2B"/>
    <w:rsid w:val="00504FDD"/>
    <w:rsid w:val="00514881"/>
    <w:rsid w:val="00575908"/>
    <w:rsid w:val="005831F3"/>
    <w:rsid w:val="005A1986"/>
    <w:rsid w:val="005A6AB2"/>
    <w:rsid w:val="005B3CA2"/>
    <w:rsid w:val="005D01EB"/>
    <w:rsid w:val="00665356"/>
    <w:rsid w:val="0076081E"/>
    <w:rsid w:val="007653A8"/>
    <w:rsid w:val="007747B9"/>
    <w:rsid w:val="007876E8"/>
    <w:rsid w:val="008C79FA"/>
    <w:rsid w:val="008D120D"/>
    <w:rsid w:val="009375E4"/>
    <w:rsid w:val="00964113"/>
    <w:rsid w:val="00A50689"/>
    <w:rsid w:val="00A751C9"/>
    <w:rsid w:val="00A82F7D"/>
    <w:rsid w:val="00A91650"/>
    <w:rsid w:val="00AB429E"/>
    <w:rsid w:val="00B64878"/>
    <w:rsid w:val="00B76BC8"/>
    <w:rsid w:val="00C10D46"/>
    <w:rsid w:val="00C369C3"/>
    <w:rsid w:val="00C97E62"/>
    <w:rsid w:val="00D6406A"/>
    <w:rsid w:val="00DD0FD5"/>
    <w:rsid w:val="00DD3ACA"/>
    <w:rsid w:val="00E4653E"/>
    <w:rsid w:val="00E60059"/>
    <w:rsid w:val="00E94487"/>
    <w:rsid w:val="00EA0CFB"/>
    <w:rsid w:val="00F61793"/>
    <w:rsid w:val="00FB2F23"/>
    <w:rsid w:val="00FC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AEC"/>
    <w:pPr>
      <w:ind w:left="720"/>
      <w:contextualSpacing/>
    </w:pPr>
  </w:style>
  <w:style w:type="table" w:styleId="a4">
    <w:name w:val="Table Grid"/>
    <w:basedOn w:val="a1"/>
    <w:uiPriority w:val="39"/>
    <w:rsid w:val="005A1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B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F23"/>
  </w:style>
  <w:style w:type="paragraph" w:styleId="a7">
    <w:name w:val="footer"/>
    <w:basedOn w:val="a"/>
    <w:link w:val="a8"/>
    <w:uiPriority w:val="99"/>
    <w:unhideWhenUsed/>
    <w:rsid w:val="00FB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F23"/>
  </w:style>
  <w:style w:type="paragraph" w:styleId="a9">
    <w:name w:val="Balloon Text"/>
    <w:basedOn w:val="a"/>
    <w:link w:val="aa"/>
    <w:uiPriority w:val="99"/>
    <w:semiHidden/>
    <w:unhideWhenUsed/>
    <w:rsid w:val="0033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3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3A11-A916-489C-A6AC-C7A5DB2C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Барсегян</dc:creator>
  <cp:lastModifiedBy>Пользователь</cp:lastModifiedBy>
  <cp:revision>3</cp:revision>
  <cp:lastPrinted>2023-11-03T08:51:00Z</cp:lastPrinted>
  <dcterms:created xsi:type="dcterms:W3CDTF">2023-11-09T11:09:00Z</dcterms:created>
  <dcterms:modified xsi:type="dcterms:W3CDTF">2023-11-09T11:24:00Z</dcterms:modified>
</cp:coreProperties>
</file>