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79" w:rsidRDefault="00EA7779" w:rsidP="00EA7779">
      <w:pPr>
        <w:pStyle w:val="1"/>
        <w:tabs>
          <w:tab w:val="left" w:pos="0"/>
        </w:tabs>
        <w:spacing w:before="164"/>
        <w:ind w:left="311"/>
        <w:jc w:val="center"/>
      </w:pPr>
      <w:r>
        <w:t>Порядок</w:t>
      </w:r>
      <w:r>
        <w:rPr>
          <w:spacing w:val="-6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</w:t>
      </w:r>
    </w:p>
    <w:p w:rsidR="00EA7779" w:rsidRDefault="00EA7779" w:rsidP="00EA7779">
      <w:pPr>
        <w:pStyle w:val="a3"/>
        <w:tabs>
          <w:tab w:val="left" w:pos="0"/>
        </w:tabs>
        <w:spacing w:before="7"/>
        <w:ind w:left="0" w:firstLine="311"/>
        <w:jc w:val="both"/>
        <w:rPr>
          <w:b/>
          <w:sz w:val="25"/>
        </w:rPr>
      </w:pPr>
    </w:p>
    <w:p w:rsidR="00EA7779" w:rsidRPr="00EA7779" w:rsidRDefault="00EA7779" w:rsidP="00EA7779">
      <w:pPr>
        <w:tabs>
          <w:tab w:val="left" w:pos="0"/>
          <w:tab w:val="left" w:pos="1569"/>
        </w:tabs>
        <w:ind w:right="329" w:firstLine="284"/>
        <w:jc w:val="both"/>
        <w:rPr>
          <w:sz w:val="26"/>
        </w:rPr>
      </w:pPr>
      <w:r w:rsidRPr="00EA7779">
        <w:rPr>
          <w:sz w:val="26"/>
        </w:rPr>
        <w:t>Проверка</w:t>
      </w:r>
      <w:r w:rsidRPr="00EA7779">
        <w:rPr>
          <w:spacing w:val="65"/>
          <w:sz w:val="26"/>
        </w:rPr>
        <w:t xml:space="preserve"> </w:t>
      </w:r>
      <w:r w:rsidRPr="00EA7779">
        <w:rPr>
          <w:sz w:val="26"/>
        </w:rPr>
        <w:t>итогового</w:t>
      </w:r>
      <w:r w:rsidRPr="00EA7779">
        <w:rPr>
          <w:spacing w:val="65"/>
          <w:sz w:val="26"/>
        </w:rPr>
        <w:t xml:space="preserve"> </w:t>
      </w:r>
      <w:r w:rsidRPr="00EA7779">
        <w:rPr>
          <w:sz w:val="26"/>
        </w:rPr>
        <w:t>собеседования   осуществляется</w:t>
      </w:r>
      <w:r w:rsidRPr="00EA7779">
        <w:rPr>
          <w:spacing w:val="65"/>
          <w:sz w:val="26"/>
        </w:rPr>
        <w:t xml:space="preserve"> </w:t>
      </w:r>
      <w:r w:rsidRPr="00EA7779">
        <w:rPr>
          <w:sz w:val="26"/>
        </w:rPr>
        <w:t>экспертами,</w:t>
      </w:r>
      <w:r w:rsidRPr="00EA7779">
        <w:rPr>
          <w:spacing w:val="65"/>
          <w:sz w:val="26"/>
        </w:rPr>
        <w:t xml:space="preserve"> </w:t>
      </w:r>
      <w:r w:rsidRPr="00EA7779">
        <w:rPr>
          <w:sz w:val="26"/>
        </w:rPr>
        <w:t>входящими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в</w:t>
      </w:r>
      <w:r w:rsidRPr="00EA7779">
        <w:rPr>
          <w:spacing w:val="-2"/>
          <w:sz w:val="26"/>
        </w:rPr>
        <w:t xml:space="preserve"> </w:t>
      </w:r>
      <w:r w:rsidRPr="00EA7779">
        <w:rPr>
          <w:sz w:val="26"/>
        </w:rPr>
        <w:t>состав</w:t>
      </w:r>
      <w:r w:rsidRPr="00EA7779">
        <w:rPr>
          <w:spacing w:val="2"/>
          <w:sz w:val="26"/>
        </w:rPr>
        <w:t xml:space="preserve"> </w:t>
      </w:r>
      <w:r w:rsidRPr="00EA7779">
        <w:rPr>
          <w:sz w:val="26"/>
        </w:rPr>
        <w:t>комиссии</w:t>
      </w:r>
      <w:r w:rsidRPr="00EA7779">
        <w:rPr>
          <w:spacing w:val="-2"/>
          <w:sz w:val="26"/>
        </w:rPr>
        <w:t xml:space="preserve"> </w:t>
      </w:r>
      <w:r w:rsidRPr="00EA7779">
        <w:rPr>
          <w:sz w:val="26"/>
        </w:rPr>
        <w:t>по</w:t>
      </w:r>
      <w:r w:rsidRPr="00EA7779">
        <w:rPr>
          <w:spacing w:val="2"/>
          <w:sz w:val="26"/>
        </w:rPr>
        <w:t xml:space="preserve"> </w:t>
      </w:r>
      <w:r w:rsidRPr="00EA7779">
        <w:rPr>
          <w:sz w:val="26"/>
        </w:rPr>
        <w:t>проверке</w:t>
      </w:r>
      <w:r w:rsidRPr="00EA7779">
        <w:rPr>
          <w:spacing w:val="-15"/>
          <w:sz w:val="26"/>
        </w:rPr>
        <w:t xml:space="preserve"> </w:t>
      </w:r>
      <w:r w:rsidRPr="00EA7779">
        <w:rPr>
          <w:sz w:val="26"/>
        </w:rPr>
        <w:t>итогового собеседования.</w:t>
      </w:r>
    </w:p>
    <w:p w:rsidR="00EA7779" w:rsidRDefault="00EA7779" w:rsidP="00EA7779">
      <w:pPr>
        <w:pStyle w:val="a3"/>
        <w:tabs>
          <w:tab w:val="left" w:pos="0"/>
        </w:tabs>
        <w:ind w:left="0" w:right="329" w:firstLine="311"/>
        <w:jc w:val="both"/>
      </w:pPr>
      <w:r>
        <w:t>Эксперты комиссии по проверке итогового собеседования должны соответствовать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ниже</w:t>
      </w:r>
      <w:r>
        <w:rPr>
          <w:spacing w:val="2"/>
        </w:rPr>
        <w:t xml:space="preserve"> </w:t>
      </w:r>
      <w:r>
        <w:t>требованиям.</w:t>
      </w:r>
    </w:p>
    <w:p w:rsidR="00EA7779" w:rsidRDefault="00EA7779" w:rsidP="00EA7779">
      <w:pPr>
        <w:pStyle w:val="a3"/>
        <w:tabs>
          <w:tab w:val="left" w:pos="0"/>
        </w:tabs>
        <w:spacing w:line="299" w:lineRule="exact"/>
        <w:ind w:left="0" w:firstLine="311"/>
        <w:jc w:val="both"/>
      </w:pPr>
      <w:r>
        <w:t>Владение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базой:</w:t>
      </w:r>
    </w:p>
    <w:p w:rsidR="00EA7779" w:rsidRDefault="00EA7779" w:rsidP="00EA7779">
      <w:pPr>
        <w:pStyle w:val="a3"/>
        <w:tabs>
          <w:tab w:val="left" w:pos="0"/>
        </w:tabs>
        <w:spacing w:before="1"/>
        <w:ind w:left="0" w:right="333" w:firstLine="311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proofErr w:type="gramStart"/>
      <w:r>
        <w:t>установленных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A7779" w:rsidRDefault="00EA7779" w:rsidP="00EA7779">
      <w:pPr>
        <w:pStyle w:val="a3"/>
        <w:tabs>
          <w:tab w:val="left" w:pos="0"/>
        </w:tabs>
        <w:ind w:left="0" w:right="333" w:firstLine="311"/>
        <w:jc w:val="both"/>
      </w:pP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собеседования;</w:t>
      </w:r>
    </w:p>
    <w:p w:rsidR="00EA7779" w:rsidRDefault="00EA7779" w:rsidP="00EA7779">
      <w:pPr>
        <w:pStyle w:val="a3"/>
        <w:tabs>
          <w:tab w:val="left" w:pos="0"/>
        </w:tabs>
        <w:spacing w:before="1" w:line="298" w:lineRule="exact"/>
        <w:ind w:left="0" w:firstLine="311"/>
        <w:jc w:val="both"/>
      </w:pPr>
      <w:r>
        <w:t>Рекомендации.</w:t>
      </w:r>
    </w:p>
    <w:p w:rsidR="00EA7779" w:rsidRDefault="00EA7779" w:rsidP="00EA7779">
      <w:pPr>
        <w:pStyle w:val="a3"/>
        <w:tabs>
          <w:tab w:val="left" w:pos="0"/>
        </w:tabs>
        <w:spacing w:line="298" w:lineRule="exact"/>
        <w:ind w:left="0" w:firstLine="311"/>
        <w:jc w:val="both"/>
      </w:pPr>
      <w:r>
        <w:t>Владение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компетенциями:</w:t>
      </w:r>
    </w:p>
    <w:p w:rsidR="00EA7779" w:rsidRDefault="00EA7779" w:rsidP="00EA7779">
      <w:pPr>
        <w:pStyle w:val="a3"/>
        <w:tabs>
          <w:tab w:val="left" w:pos="0"/>
        </w:tabs>
        <w:spacing w:before="1"/>
        <w:ind w:left="0" w:right="333" w:firstLine="311"/>
        <w:jc w:val="both"/>
      </w:pPr>
      <w:r>
        <w:t>наличие</w:t>
      </w:r>
      <w:r>
        <w:rPr>
          <w:spacing w:val="25"/>
        </w:rPr>
        <w:t xml:space="preserve"> </w:t>
      </w:r>
      <w:r>
        <w:t>высшего</w:t>
      </w:r>
      <w:r>
        <w:rPr>
          <w:spacing w:val="89"/>
        </w:rPr>
        <w:t xml:space="preserve"> </w:t>
      </w:r>
      <w:r>
        <w:t>образования</w:t>
      </w:r>
      <w:r>
        <w:rPr>
          <w:spacing w:val="89"/>
        </w:rPr>
        <w:t xml:space="preserve"> </w:t>
      </w:r>
      <w:r>
        <w:t>по</w:t>
      </w:r>
      <w:r>
        <w:rPr>
          <w:spacing w:val="89"/>
        </w:rPr>
        <w:t xml:space="preserve"> </w:t>
      </w:r>
      <w:r>
        <w:t>специальности</w:t>
      </w:r>
      <w:r>
        <w:rPr>
          <w:spacing w:val="90"/>
        </w:rPr>
        <w:t xml:space="preserve"> </w:t>
      </w:r>
      <w:r>
        <w:t>«Русский</w:t>
      </w:r>
      <w:r>
        <w:rPr>
          <w:spacing w:val="92"/>
        </w:rPr>
        <w:t xml:space="preserve"> </w:t>
      </w:r>
      <w:r>
        <w:t>язык</w:t>
      </w:r>
      <w:r>
        <w:rPr>
          <w:spacing w:val="86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литература»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квалификацией</w:t>
      </w:r>
      <w:r>
        <w:rPr>
          <w:spacing w:val="2"/>
        </w:rPr>
        <w:t xml:space="preserve"> </w:t>
      </w:r>
      <w:r>
        <w:t>«Учитель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литературы».</w:t>
      </w:r>
    </w:p>
    <w:p w:rsidR="00EA7779" w:rsidRDefault="00EA7779" w:rsidP="00EA7779">
      <w:pPr>
        <w:pStyle w:val="a3"/>
        <w:tabs>
          <w:tab w:val="left" w:pos="0"/>
        </w:tabs>
        <w:ind w:left="0" w:right="509" w:firstLine="311"/>
        <w:jc w:val="both"/>
      </w:pPr>
      <w:r>
        <w:t>Владение компетенциями, необходимыми для проверки итогового собеседования:</w:t>
      </w:r>
      <w:r>
        <w:rPr>
          <w:spacing w:val="1"/>
        </w:rPr>
        <w:t xml:space="preserve"> </w:t>
      </w:r>
      <w:r>
        <w:t>умение объективно оценивать устные ответы участников итогового собеседования;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оценивания;</w:t>
      </w:r>
    </w:p>
    <w:p w:rsidR="00EA7779" w:rsidRDefault="00EA7779" w:rsidP="00EA7779">
      <w:pPr>
        <w:pStyle w:val="a3"/>
        <w:tabs>
          <w:tab w:val="left" w:pos="0"/>
        </w:tabs>
        <w:spacing w:line="298" w:lineRule="exact"/>
        <w:ind w:left="0" w:firstLine="311"/>
        <w:jc w:val="both"/>
      </w:pPr>
      <w:r>
        <w:t>умение</w:t>
      </w:r>
      <w:r>
        <w:rPr>
          <w:spacing w:val="-4"/>
        </w:rPr>
        <w:t xml:space="preserve"> </w:t>
      </w:r>
      <w:r>
        <w:t>разграничивать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типа;</w:t>
      </w:r>
    </w:p>
    <w:p w:rsidR="00EA7779" w:rsidRDefault="00EA7779" w:rsidP="00EA7779">
      <w:pPr>
        <w:pStyle w:val="a3"/>
        <w:tabs>
          <w:tab w:val="left" w:pos="0"/>
        </w:tabs>
        <w:ind w:left="0" w:right="333" w:firstLine="311"/>
        <w:jc w:val="both"/>
      </w:pPr>
      <w:r>
        <w:t>умение</w:t>
      </w:r>
      <w:r>
        <w:rPr>
          <w:spacing w:val="-6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проверки,</w:t>
      </w:r>
      <w:r>
        <w:rPr>
          <w:spacing w:val="-6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требования;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результаты.</w:t>
      </w:r>
    </w:p>
    <w:p w:rsidR="00EA7779" w:rsidRDefault="00EA7779" w:rsidP="00EA7779">
      <w:pPr>
        <w:pStyle w:val="a5"/>
        <w:numPr>
          <w:ilvl w:val="1"/>
          <w:numId w:val="2"/>
        </w:numPr>
        <w:tabs>
          <w:tab w:val="left" w:pos="0"/>
          <w:tab w:val="left" w:pos="1504"/>
        </w:tabs>
        <w:ind w:left="0" w:right="324" w:firstLine="311"/>
        <w:jc w:val="both"/>
        <w:rPr>
          <w:sz w:val="26"/>
        </w:rPr>
      </w:pPr>
      <w:r>
        <w:rPr>
          <w:sz w:val="26"/>
        </w:rPr>
        <w:t>Оценивание работ участников итогового собеседования может быть 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по двум схемам (выбор схемы оценивания определяется на уровне ОИВ,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загранучреждений:</w:t>
      </w:r>
      <w:r>
        <w:rPr>
          <w:spacing w:val="-3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выбрана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одна</w:t>
      </w:r>
      <w:r>
        <w:rPr>
          <w:spacing w:val="-3"/>
          <w:sz w:val="26"/>
        </w:rPr>
        <w:t xml:space="preserve"> </w:t>
      </w:r>
      <w:r>
        <w:rPr>
          <w:sz w:val="26"/>
        </w:rPr>
        <w:t>схема, 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одновременно).</w:t>
      </w:r>
    </w:p>
    <w:p w:rsidR="00EA7779" w:rsidRDefault="00EA7779" w:rsidP="00EA7779">
      <w:pPr>
        <w:tabs>
          <w:tab w:val="left" w:pos="0"/>
        </w:tabs>
        <w:ind w:firstLine="311"/>
        <w:jc w:val="both"/>
        <w:rPr>
          <w:sz w:val="26"/>
        </w:rPr>
        <w:sectPr w:rsidR="00EA7779" w:rsidSect="00EA7779">
          <w:type w:val="continuous"/>
          <w:pgSz w:w="11910" w:h="16840"/>
          <w:pgMar w:top="1134" w:right="850" w:bottom="1134" w:left="1701" w:header="0" w:footer="630" w:gutter="0"/>
          <w:cols w:space="720"/>
        </w:sectPr>
      </w:pPr>
    </w:p>
    <w:p w:rsidR="00EA7779" w:rsidRDefault="00EA7779" w:rsidP="00EA7779">
      <w:pPr>
        <w:pStyle w:val="a3"/>
        <w:tabs>
          <w:tab w:val="left" w:pos="0"/>
        </w:tabs>
        <w:spacing w:before="67"/>
        <w:ind w:left="0" w:right="325" w:firstLine="311"/>
        <w:jc w:val="both"/>
      </w:pPr>
      <w:r>
        <w:rPr>
          <w:b/>
        </w:rPr>
        <w:lastRenderedPageBreak/>
        <w:t>Первая</w:t>
      </w:r>
      <w:r>
        <w:rPr>
          <w:b/>
          <w:spacing w:val="1"/>
        </w:rPr>
        <w:t xml:space="preserve"> </w:t>
      </w:r>
      <w:r>
        <w:rPr>
          <w:b/>
        </w:rPr>
        <w:t>схема: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 критериям по системе «зачет»/«незачет». При этом</w:t>
      </w:r>
      <w:proofErr w:type="gramStart"/>
      <w:r>
        <w:t>,</w:t>
      </w:r>
      <w:proofErr w:type="gramEnd"/>
      <w:r>
        <w:t xml:space="preserve"> при необходимости,</w:t>
      </w:r>
      <w:r>
        <w:rPr>
          <w:spacing w:val="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повторное</w:t>
      </w:r>
      <w:r>
        <w:rPr>
          <w:spacing w:val="-1"/>
        </w:rPr>
        <w:t xml:space="preserve"> </w:t>
      </w:r>
      <w:r>
        <w:t>прослушивание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участников.</w:t>
      </w:r>
    </w:p>
    <w:p w:rsidR="00EA7779" w:rsidRDefault="00EA7779" w:rsidP="00EA7779">
      <w:pPr>
        <w:pStyle w:val="a3"/>
        <w:tabs>
          <w:tab w:val="left" w:pos="0"/>
        </w:tabs>
        <w:spacing w:before="2"/>
        <w:ind w:left="0" w:right="326" w:firstLine="31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оценивающий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EA7779" w:rsidRDefault="00EA7779" w:rsidP="00EA7779">
      <w:pPr>
        <w:pStyle w:val="a3"/>
        <w:tabs>
          <w:tab w:val="left" w:pos="0"/>
        </w:tabs>
        <w:ind w:left="0" w:right="7965" w:firstLine="311"/>
        <w:jc w:val="both"/>
      </w:pPr>
      <w:r>
        <w:t>ФИО участника;</w:t>
      </w:r>
      <w:r>
        <w:rPr>
          <w:spacing w:val="-63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варианта;</w:t>
      </w:r>
    </w:p>
    <w:p w:rsidR="00EA7779" w:rsidRDefault="00EA7779" w:rsidP="00EA7779">
      <w:pPr>
        <w:pStyle w:val="a3"/>
        <w:tabs>
          <w:tab w:val="left" w:pos="0"/>
        </w:tabs>
        <w:ind w:left="0" w:right="3615" w:firstLine="311"/>
        <w:jc w:val="both"/>
      </w:pPr>
      <w:r>
        <w:t>номер аудитории проведения итогового собеседования;</w:t>
      </w:r>
      <w:r>
        <w:rPr>
          <w:spacing w:val="-62"/>
        </w:rPr>
        <w:t xml:space="preserve"> </w:t>
      </w:r>
      <w:r>
        <w:t>баллы по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критерию оценивания;</w:t>
      </w:r>
    </w:p>
    <w:p w:rsidR="00EA7779" w:rsidRDefault="00EA7779" w:rsidP="00EA7779">
      <w:pPr>
        <w:pStyle w:val="a3"/>
        <w:tabs>
          <w:tab w:val="left" w:pos="0"/>
        </w:tabs>
        <w:ind w:left="0" w:right="6104" w:firstLine="311"/>
        <w:jc w:val="both"/>
      </w:pPr>
      <w:r>
        <w:t>общее количество баллов;</w:t>
      </w:r>
      <w:r>
        <w:rPr>
          <w:spacing w:val="1"/>
        </w:rPr>
        <w:t xml:space="preserve"> </w:t>
      </w:r>
      <w:r>
        <w:t>отметку «зачет»/ «незачет»;</w:t>
      </w:r>
      <w:r>
        <w:rPr>
          <w:spacing w:val="1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lastRenderedPageBreak/>
        <w:t>проверки.</w:t>
      </w:r>
    </w:p>
    <w:p w:rsidR="00EA7779" w:rsidRDefault="00EA7779" w:rsidP="00EA7779">
      <w:pPr>
        <w:pStyle w:val="a3"/>
        <w:tabs>
          <w:tab w:val="left" w:pos="0"/>
        </w:tabs>
        <w:spacing w:before="1" w:line="298" w:lineRule="exact"/>
        <w:ind w:left="0" w:firstLine="311"/>
        <w:jc w:val="both"/>
      </w:pPr>
      <w:r>
        <w:t>Эксперт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 может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черновиками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эксперта.</w:t>
      </w:r>
    </w:p>
    <w:p w:rsidR="00EA7779" w:rsidRDefault="00EA7779" w:rsidP="00EA7779">
      <w:pPr>
        <w:pStyle w:val="a3"/>
        <w:tabs>
          <w:tab w:val="left" w:pos="0"/>
        </w:tabs>
        <w:ind w:left="0" w:right="329" w:firstLine="311"/>
        <w:jc w:val="both"/>
      </w:pPr>
      <w:r>
        <w:rPr>
          <w:b/>
        </w:rPr>
        <w:t>Вторая</w:t>
      </w:r>
      <w:r>
        <w:rPr>
          <w:b/>
          <w:spacing w:val="1"/>
        </w:rPr>
        <w:t xml:space="preserve"> </w:t>
      </w:r>
      <w:r>
        <w:rPr>
          <w:b/>
        </w:rPr>
        <w:t>схема:</w:t>
      </w:r>
      <w:r>
        <w:rPr>
          <w:b/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13"/>
        </w:rPr>
        <w:t xml:space="preserve"> </w:t>
      </w:r>
      <w:r>
        <w:t xml:space="preserve">экспертом  </w:t>
      </w:r>
      <w:r>
        <w:rPr>
          <w:spacing w:val="46"/>
        </w:rPr>
        <w:t xml:space="preserve"> </w:t>
      </w:r>
      <w:r>
        <w:t xml:space="preserve">после  </w:t>
      </w:r>
      <w:r>
        <w:rPr>
          <w:spacing w:val="47"/>
        </w:rPr>
        <w:t xml:space="preserve"> </w:t>
      </w:r>
      <w:r>
        <w:t xml:space="preserve">окончания  </w:t>
      </w:r>
      <w:r>
        <w:rPr>
          <w:spacing w:val="45"/>
        </w:rPr>
        <w:t xml:space="preserve"> </w:t>
      </w:r>
      <w:r>
        <w:t xml:space="preserve">проведения  </w:t>
      </w:r>
      <w:r>
        <w:rPr>
          <w:spacing w:val="48"/>
        </w:rPr>
        <w:t xml:space="preserve"> </w:t>
      </w:r>
      <w:r>
        <w:t xml:space="preserve">итогового  </w:t>
      </w:r>
      <w:r>
        <w:rPr>
          <w:spacing w:val="46"/>
        </w:rPr>
        <w:t xml:space="preserve"> </w:t>
      </w:r>
      <w:r>
        <w:t>собеседования</w:t>
      </w:r>
      <w:r>
        <w:rPr>
          <w:spacing w:val="-63"/>
        </w:rPr>
        <w:t xml:space="preserve"> </w:t>
      </w:r>
      <w:r>
        <w:t>в соответствии с критериями оценивания по аудиозаписям ответов участников итогового</w:t>
      </w:r>
      <w:r>
        <w:rPr>
          <w:spacing w:val="1"/>
        </w:rPr>
        <w:t xml:space="preserve"> </w:t>
      </w:r>
      <w:r>
        <w:t>собеседования.</w:t>
      </w:r>
    </w:p>
    <w:p w:rsidR="00EA7779" w:rsidRDefault="00EA7779" w:rsidP="00EA7779">
      <w:pPr>
        <w:pStyle w:val="a3"/>
        <w:tabs>
          <w:tab w:val="left" w:pos="0"/>
        </w:tabs>
        <w:spacing w:before="1"/>
        <w:ind w:left="0" w:right="322" w:firstLine="311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оценить устный ответ участника итогового собеседования на основе аудиозаписи,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прослушивает</w:t>
      </w:r>
      <w:r>
        <w:rPr>
          <w:spacing w:val="1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своего</w:t>
      </w:r>
      <w:r>
        <w:rPr>
          <w:spacing w:val="65"/>
        </w:rPr>
        <w:t xml:space="preserve"> </w:t>
      </w:r>
      <w:r>
        <w:t>ответа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того,</w:t>
      </w:r>
      <w:r>
        <w:rPr>
          <w:spacing w:val="65"/>
        </w:rPr>
        <w:t xml:space="preserve"> </w:t>
      </w:r>
      <w:r>
        <w:t>чтобы</w:t>
      </w:r>
      <w:r>
        <w:rPr>
          <w:spacing w:val="65"/>
        </w:rPr>
        <w:t xml:space="preserve"> </w:t>
      </w:r>
      <w:r>
        <w:t>убедиться,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аудиозапись</w:t>
      </w:r>
      <w:r>
        <w:rPr>
          <w:spacing w:val="65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сбоев,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шумы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помехи,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слышны.</w:t>
      </w:r>
      <w:proofErr w:type="gramEnd"/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:rsidR="00EA7779" w:rsidRDefault="00EA7779" w:rsidP="00EA7779">
      <w:pPr>
        <w:pStyle w:val="a3"/>
        <w:tabs>
          <w:tab w:val="left" w:pos="0"/>
        </w:tabs>
        <w:ind w:left="0" w:right="324" w:firstLine="311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proofErr w:type="gramStart"/>
      <w:r>
        <w:t>выявления</w:t>
      </w:r>
      <w:r>
        <w:rPr>
          <w:spacing w:val="1"/>
        </w:rPr>
        <w:t xml:space="preserve"> </w:t>
      </w:r>
      <w:r>
        <w:t>некачественной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proofErr w:type="gramEnd"/>
      <w:r>
        <w:rPr>
          <w:spacing w:val="28"/>
        </w:rPr>
        <w:t xml:space="preserve"> </w:t>
      </w:r>
      <w:r>
        <w:t>ответственный</w:t>
      </w:r>
      <w:r>
        <w:rPr>
          <w:spacing w:val="27"/>
        </w:rPr>
        <w:t xml:space="preserve"> </w:t>
      </w:r>
      <w:r>
        <w:t>организатор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составляет</w:t>
      </w:r>
    </w:p>
    <w:p w:rsidR="00EA7779" w:rsidRDefault="00EA7779" w:rsidP="00EA7779">
      <w:pPr>
        <w:pStyle w:val="a3"/>
        <w:tabs>
          <w:tab w:val="left" w:pos="0"/>
        </w:tabs>
        <w:ind w:left="0" w:right="324" w:firstLine="311"/>
        <w:jc w:val="both"/>
      </w:pPr>
      <w:r>
        <w:t>«Акт    о    досрочном    завершении    итогового    собеседования    по    русскому    языку</w:t>
      </w:r>
      <w:r>
        <w:rPr>
          <w:spacing w:val="1"/>
        </w:rPr>
        <w:t xml:space="preserve"> </w:t>
      </w:r>
      <w:r>
        <w:t>по уважительным причинам», а собеседник вносит соответствующую</w:t>
      </w:r>
      <w:r>
        <w:rPr>
          <w:spacing w:val="1"/>
        </w:rPr>
        <w:t xml:space="preserve"> </w:t>
      </w:r>
      <w:r>
        <w:t>отметку   в   форму   ИС-02    «Ведомость    учета   проведения    итогового   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аудитории».</w:t>
      </w:r>
    </w:p>
    <w:p w:rsidR="00EA7779" w:rsidRDefault="00EA7779" w:rsidP="00EA7779">
      <w:pPr>
        <w:pStyle w:val="a3"/>
        <w:tabs>
          <w:tab w:val="left" w:pos="0"/>
        </w:tabs>
        <w:spacing w:before="1"/>
        <w:ind w:left="0" w:right="325" w:firstLine="311"/>
        <w:jc w:val="both"/>
      </w:pPr>
      <w:proofErr w:type="gramStart"/>
      <w:r>
        <w:t>Такому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сдать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-62"/>
        </w:rPr>
        <w:t xml:space="preserve"> </w:t>
      </w:r>
      <w:r>
        <w:t xml:space="preserve">установленные   </w:t>
      </w:r>
      <w:r>
        <w:rPr>
          <w:spacing w:val="1"/>
        </w:rPr>
        <w:t xml:space="preserve"> </w:t>
      </w:r>
      <w:r>
        <w:t>Порядком,     или     в     день     проведения     итогового     собеседования</w:t>
      </w:r>
      <w:r>
        <w:rPr>
          <w:spacing w:val="-62"/>
        </w:rPr>
        <w:t xml:space="preserve"> </w:t>
      </w:r>
      <w:r>
        <w:t>с использованием другого варианта КИМ</w:t>
      </w:r>
      <w:r>
        <w:rPr>
          <w:spacing w:val="1"/>
        </w:rPr>
        <w:t xml:space="preserve"> </w:t>
      </w:r>
      <w:r>
        <w:t>итогового собеседования</w:t>
      </w:r>
      <w:r>
        <w:rPr>
          <w:spacing w:val="65"/>
        </w:rPr>
        <w:t xml:space="preserve"> </w:t>
      </w:r>
      <w:r>
        <w:t>(с которым</w:t>
      </w:r>
      <w:r>
        <w:rPr>
          <w:spacing w:val="6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работал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-6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(участник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proofErr w:type="gramEnd"/>
      <w:r>
        <w:rPr>
          <w:spacing w:val="1"/>
        </w:rPr>
        <w:t xml:space="preserve"> </w:t>
      </w:r>
      <w:r>
        <w:t>аудиторию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2"/>
        </w:rPr>
        <w:t xml:space="preserve"> </w:t>
      </w:r>
      <w:proofErr w:type="gramStart"/>
      <w:r>
        <w:t>другим</w:t>
      </w:r>
      <w:proofErr w:type="gramEnd"/>
      <w:r>
        <w:t xml:space="preserve"> КИМ итогового</w:t>
      </w:r>
      <w:r>
        <w:rPr>
          <w:spacing w:val="-1"/>
        </w:rPr>
        <w:t xml:space="preserve"> </w:t>
      </w:r>
      <w:r>
        <w:t>собеседования).</w:t>
      </w:r>
    </w:p>
    <w:p w:rsidR="00EA7779" w:rsidRDefault="00EA7779" w:rsidP="00EA7779">
      <w:pPr>
        <w:pStyle w:val="a3"/>
        <w:tabs>
          <w:tab w:val="left" w:pos="0"/>
        </w:tabs>
        <w:ind w:left="0" w:right="326" w:firstLine="311"/>
        <w:jc w:val="both"/>
      </w:pPr>
      <w:r>
        <w:t>При ведении потоковой аудиозаписи нет необходимости в прослушивании ответов</w:t>
      </w:r>
      <w:r>
        <w:rPr>
          <w:spacing w:val="1"/>
        </w:rPr>
        <w:t xml:space="preserve"> </w:t>
      </w:r>
      <w:r>
        <w:t>каждым участником: технический специалист проверяет работоспособность оборудования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звукозаписывающего)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разными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итогового собеседования.</w:t>
      </w:r>
    </w:p>
    <w:p w:rsidR="00EA7779" w:rsidRDefault="00EA7779" w:rsidP="00EA7779">
      <w:pPr>
        <w:tabs>
          <w:tab w:val="left" w:pos="0"/>
        </w:tabs>
        <w:ind w:firstLine="311"/>
        <w:jc w:val="both"/>
        <w:sectPr w:rsidR="00EA7779" w:rsidSect="00EA7779">
          <w:type w:val="continuous"/>
          <w:pgSz w:w="11910" w:h="16840"/>
          <w:pgMar w:top="1134" w:right="850" w:bottom="1134" w:left="1701" w:header="0" w:footer="630" w:gutter="0"/>
          <w:cols w:space="720"/>
        </w:sectPr>
      </w:pPr>
    </w:p>
    <w:p w:rsidR="00EA7779" w:rsidRDefault="00EA7779" w:rsidP="00EA7779">
      <w:pPr>
        <w:pStyle w:val="a3"/>
        <w:tabs>
          <w:tab w:val="left" w:pos="0"/>
        </w:tabs>
        <w:spacing w:before="67"/>
        <w:ind w:left="0" w:right="327" w:firstLine="311"/>
        <w:jc w:val="both"/>
      </w:pPr>
      <w:r>
        <w:lastRenderedPageBreak/>
        <w:t>«Зачет»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собеседования,</w:t>
      </w:r>
      <w:r>
        <w:rPr>
          <w:spacing w:val="1"/>
        </w:rPr>
        <w:t xml:space="preserve"> </w:t>
      </w:r>
      <w:r>
        <w:t>набравшим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КИМ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собеседования,</w:t>
      </w:r>
      <w:r>
        <w:rPr>
          <w:spacing w:val="-3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Рекомендаций.</w:t>
      </w:r>
    </w:p>
    <w:p w:rsidR="00EA7779" w:rsidRPr="00EA7779" w:rsidRDefault="00EA7779" w:rsidP="00EA7779">
      <w:pPr>
        <w:tabs>
          <w:tab w:val="left" w:pos="0"/>
          <w:tab w:val="left" w:pos="1588"/>
        </w:tabs>
        <w:ind w:right="323" w:firstLine="311"/>
        <w:jc w:val="both"/>
        <w:rPr>
          <w:sz w:val="26"/>
        </w:rPr>
      </w:pPr>
      <w:r w:rsidRPr="00EA7779">
        <w:rPr>
          <w:sz w:val="26"/>
        </w:rPr>
        <w:t>Проверка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и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оценивание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итогового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собеседования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комиссией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по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проверке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итогового собеседования должны завершиться не позднее чем через</w:t>
      </w:r>
      <w:r w:rsidRPr="00EA7779">
        <w:rPr>
          <w:spacing w:val="65"/>
          <w:sz w:val="26"/>
        </w:rPr>
        <w:t xml:space="preserve"> </w:t>
      </w:r>
      <w:r w:rsidRPr="00EA7779">
        <w:rPr>
          <w:sz w:val="26"/>
        </w:rPr>
        <w:t>пять календарных</w:t>
      </w:r>
      <w:r w:rsidRPr="00EA7779">
        <w:rPr>
          <w:spacing w:val="1"/>
          <w:sz w:val="26"/>
        </w:rPr>
        <w:t xml:space="preserve"> </w:t>
      </w:r>
      <w:r w:rsidRPr="00EA7779">
        <w:rPr>
          <w:sz w:val="26"/>
        </w:rPr>
        <w:t>дней</w:t>
      </w:r>
      <w:r w:rsidRPr="00EA7779">
        <w:rPr>
          <w:spacing w:val="-1"/>
          <w:sz w:val="26"/>
        </w:rPr>
        <w:t xml:space="preserve"> </w:t>
      </w:r>
      <w:proofErr w:type="gramStart"/>
      <w:r w:rsidRPr="00EA7779">
        <w:rPr>
          <w:sz w:val="26"/>
        </w:rPr>
        <w:t>с</w:t>
      </w:r>
      <w:r w:rsidRPr="00EA7779">
        <w:rPr>
          <w:spacing w:val="-1"/>
          <w:sz w:val="26"/>
        </w:rPr>
        <w:t xml:space="preserve"> </w:t>
      </w:r>
      <w:r w:rsidRPr="00EA7779">
        <w:rPr>
          <w:sz w:val="26"/>
        </w:rPr>
        <w:t>даты проведения</w:t>
      </w:r>
      <w:proofErr w:type="gramEnd"/>
      <w:r w:rsidRPr="00EA7779">
        <w:rPr>
          <w:sz w:val="26"/>
        </w:rPr>
        <w:t xml:space="preserve"> итогового собеседования.</w:t>
      </w:r>
    </w:p>
    <w:p w:rsidR="001665D0" w:rsidRDefault="001665D0"/>
    <w:sectPr w:rsidR="001665D0" w:rsidSect="00EA77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12E"/>
    <w:multiLevelType w:val="multilevel"/>
    <w:tmpl w:val="7BF4AE9C"/>
    <w:lvl w:ilvl="0">
      <w:start w:val="1"/>
      <w:numFmt w:val="decimal"/>
      <w:lvlText w:val="%1."/>
      <w:lvlJc w:val="left"/>
      <w:pPr>
        <w:ind w:left="59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73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528"/>
      </w:pPr>
      <w:rPr>
        <w:rFonts w:hint="default"/>
        <w:lang w:val="ru-RU" w:eastAsia="en-US" w:bidi="ar-SA"/>
      </w:rPr>
    </w:lvl>
  </w:abstractNum>
  <w:abstractNum w:abstractNumId="1">
    <w:nsid w:val="1AD74D9A"/>
    <w:multiLevelType w:val="multilevel"/>
    <w:tmpl w:val="419667B0"/>
    <w:lvl w:ilvl="0">
      <w:start w:val="7"/>
      <w:numFmt w:val="decimal"/>
      <w:lvlText w:val="%1"/>
      <w:lvlJc w:val="left"/>
      <w:pPr>
        <w:ind w:left="312" w:hanging="5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2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2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779"/>
    <w:rsid w:val="001665D0"/>
    <w:rsid w:val="00EA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7779"/>
    <w:pPr>
      <w:spacing w:before="72"/>
      <w:ind w:left="5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777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A7779"/>
    <w:pPr>
      <w:ind w:left="31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A777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A7779"/>
    <w:pPr>
      <w:ind w:left="31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745</Words>
  <Characters>4252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2024-01-09T17:05:00Z</dcterms:created>
  <dcterms:modified xsi:type="dcterms:W3CDTF">2024-01-09T17:10:00Z</dcterms:modified>
</cp:coreProperties>
</file>